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4A89D" w14:textId="64B8CF72" w:rsidR="006355A4" w:rsidRDefault="006355A4">
      <w:pPr>
        <w:rPr>
          <w:rFonts w:cstheme="minorHAnsi"/>
          <w:b/>
          <w:color w:val="000000" w:themeColor="text1"/>
          <w:sz w:val="24"/>
          <w:szCs w:val="24"/>
        </w:rPr>
      </w:pPr>
      <w:r w:rsidRPr="00984E70">
        <w:rPr>
          <w:rFonts w:cstheme="minorHAnsi"/>
          <w:b/>
          <w:color w:val="000000" w:themeColor="text1"/>
          <w:sz w:val="24"/>
          <w:szCs w:val="24"/>
        </w:rPr>
        <w:t xml:space="preserve">Kronik Altinget </w:t>
      </w:r>
      <w:r w:rsidR="00200E55">
        <w:rPr>
          <w:rFonts w:cstheme="minorHAnsi"/>
          <w:b/>
          <w:color w:val="000000" w:themeColor="text1"/>
          <w:sz w:val="24"/>
          <w:szCs w:val="24"/>
        </w:rPr>
        <w:t xml:space="preserve">1. </w:t>
      </w:r>
      <w:r w:rsidRPr="00984E70">
        <w:rPr>
          <w:rFonts w:cstheme="minorHAnsi"/>
          <w:b/>
          <w:color w:val="000000" w:themeColor="text1"/>
          <w:sz w:val="24"/>
          <w:szCs w:val="24"/>
        </w:rPr>
        <w:t>dec. 2021</w:t>
      </w:r>
    </w:p>
    <w:p w14:paraId="5B1EBB88" w14:textId="69711AEB" w:rsidR="00274E7E" w:rsidRDefault="00521E24">
      <w:pPr>
        <w:rPr>
          <w:rFonts w:cstheme="minorHAnsi"/>
          <w:b/>
          <w:color w:val="000000" w:themeColor="text1"/>
          <w:sz w:val="24"/>
          <w:szCs w:val="24"/>
        </w:rPr>
      </w:pPr>
      <w:r>
        <w:rPr>
          <w:rFonts w:cstheme="minorHAnsi"/>
          <w:b/>
          <w:color w:val="000000" w:themeColor="text1"/>
          <w:sz w:val="24"/>
          <w:szCs w:val="24"/>
        </w:rPr>
        <w:t>Parallelsamfundsaftalen – det store boligeksperiment</w:t>
      </w:r>
    </w:p>
    <w:p w14:paraId="6B6B9105" w14:textId="2F50113C" w:rsidR="00274E7E" w:rsidRPr="00FB433C" w:rsidRDefault="00521E24">
      <w:pPr>
        <w:rPr>
          <w:rFonts w:cstheme="minorHAnsi"/>
          <w:b/>
          <w:i/>
          <w:color w:val="000000" w:themeColor="text1"/>
          <w:sz w:val="24"/>
          <w:szCs w:val="24"/>
        </w:rPr>
      </w:pPr>
      <w:r w:rsidRPr="00FB433C">
        <w:rPr>
          <w:rFonts w:ascii="Arial" w:hAnsi="Arial" w:cs="Arial"/>
          <w:i/>
          <w:color w:val="36363A"/>
          <w:shd w:val="clear" w:color="auto" w:fill="FFFFFF"/>
        </w:rPr>
        <w:t>Bech-Danielsen, Mechlenborg, Nor</w:t>
      </w:r>
      <w:r w:rsidR="00B66E63">
        <w:rPr>
          <w:rFonts w:ascii="Arial" w:hAnsi="Arial" w:cs="Arial"/>
          <w:i/>
          <w:color w:val="36363A"/>
          <w:shd w:val="clear" w:color="auto" w:fill="FFFFFF"/>
        </w:rPr>
        <w:t>d</w:t>
      </w:r>
      <w:r w:rsidRPr="00FB433C">
        <w:rPr>
          <w:rFonts w:ascii="Arial" w:hAnsi="Arial" w:cs="Arial"/>
          <w:i/>
          <w:color w:val="36363A"/>
          <w:shd w:val="clear" w:color="auto" w:fill="FFFFFF"/>
        </w:rPr>
        <w:t>berg, Stender og Sundstrup.</w:t>
      </w:r>
    </w:p>
    <w:p w14:paraId="7CC47501" w14:textId="77777777" w:rsidR="00521E24" w:rsidRDefault="00521E24" w:rsidP="00274E7E">
      <w:pPr>
        <w:rPr>
          <w:rFonts w:ascii="Arial" w:hAnsi="Arial" w:cs="Arial"/>
          <w:color w:val="36363A"/>
          <w:shd w:val="clear" w:color="auto" w:fill="FFFFFF"/>
        </w:rPr>
      </w:pPr>
    </w:p>
    <w:p w14:paraId="5B0D2999" w14:textId="586356B9" w:rsidR="00274E7E" w:rsidRPr="00FB433C" w:rsidRDefault="00521E24" w:rsidP="00274E7E">
      <w:pPr>
        <w:rPr>
          <w:rFonts w:ascii="Arial" w:hAnsi="Arial" w:cs="Arial"/>
          <w:i/>
          <w:color w:val="36363A"/>
          <w:shd w:val="clear" w:color="auto" w:fill="FFFFFF"/>
        </w:rPr>
      </w:pPr>
      <w:r w:rsidRPr="00FB433C">
        <w:rPr>
          <w:rFonts w:cstheme="minorHAnsi"/>
          <w:i/>
          <w:color w:val="000000" w:themeColor="text1"/>
          <w:sz w:val="24"/>
          <w:szCs w:val="24"/>
        </w:rPr>
        <w:t xml:space="preserve">I den kommunale valgkamp var der fokus på at udvikle blandede kvarterer i nye bydele. Med Parallelsamfundsaftalen </w:t>
      </w:r>
      <w:r w:rsidR="00D45598">
        <w:rPr>
          <w:rFonts w:cstheme="minorHAnsi"/>
          <w:i/>
          <w:color w:val="000000" w:themeColor="text1"/>
          <w:sz w:val="24"/>
          <w:szCs w:val="24"/>
        </w:rPr>
        <w:t xml:space="preserve">har der </w:t>
      </w:r>
      <w:r w:rsidRPr="00FB433C">
        <w:rPr>
          <w:rFonts w:cstheme="minorHAnsi"/>
          <w:i/>
          <w:color w:val="000000" w:themeColor="text1"/>
          <w:sz w:val="24"/>
          <w:szCs w:val="24"/>
        </w:rPr>
        <w:t xml:space="preserve">imidlertid allerede </w:t>
      </w:r>
      <w:r w:rsidR="00D45598">
        <w:rPr>
          <w:rFonts w:cstheme="minorHAnsi"/>
          <w:i/>
          <w:color w:val="000000" w:themeColor="text1"/>
          <w:sz w:val="24"/>
          <w:szCs w:val="24"/>
        </w:rPr>
        <w:t xml:space="preserve">været gang i </w:t>
      </w:r>
      <w:r w:rsidRPr="00FB433C">
        <w:rPr>
          <w:rFonts w:cstheme="minorHAnsi"/>
          <w:i/>
          <w:color w:val="000000" w:themeColor="text1"/>
          <w:sz w:val="24"/>
          <w:szCs w:val="24"/>
        </w:rPr>
        <w:t xml:space="preserve">arbejdet </w:t>
      </w:r>
      <w:r w:rsidR="00D45598">
        <w:rPr>
          <w:rFonts w:cstheme="minorHAnsi"/>
          <w:i/>
          <w:color w:val="000000" w:themeColor="text1"/>
          <w:sz w:val="24"/>
          <w:szCs w:val="24"/>
        </w:rPr>
        <w:t>med</w:t>
      </w:r>
      <w:r w:rsidR="00D45598" w:rsidRPr="00FB433C">
        <w:rPr>
          <w:rFonts w:cstheme="minorHAnsi"/>
          <w:i/>
          <w:color w:val="000000" w:themeColor="text1"/>
          <w:sz w:val="24"/>
          <w:szCs w:val="24"/>
        </w:rPr>
        <w:t xml:space="preserve"> </w:t>
      </w:r>
      <w:r w:rsidRPr="00FB433C">
        <w:rPr>
          <w:rFonts w:cstheme="minorHAnsi"/>
          <w:i/>
          <w:color w:val="000000" w:themeColor="text1"/>
          <w:sz w:val="24"/>
          <w:szCs w:val="24"/>
        </w:rPr>
        <w:t>at skabe blandede bydele i flere år. Her er der blot fokus på eksisterende boligområder, hvor mennesker allerede har bolig og hører hjemme. Hvad sker der, når der fra politisk side stilles krav</w:t>
      </w:r>
      <w:r w:rsidR="00AC1612">
        <w:rPr>
          <w:rFonts w:cstheme="minorHAnsi"/>
          <w:i/>
          <w:color w:val="000000" w:themeColor="text1"/>
          <w:sz w:val="24"/>
          <w:szCs w:val="24"/>
        </w:rPr>
        <w:t xml:space="preserve"> om at </w:t>
      </w:r>
      <w:r w:rsidRPr="00FB433C">
        <w:rPr>
          <w:rFonts w:cstheme="minorHAnsi"/>
          <w:i/>
          <w:color w:val="000000" w:themeColor="text1"/>
          <w:sz w:val="24"/>
          <w:szCs w:val="24"/>
        </w:rPr>
        <w:t xml:space="preserve">ændre eksisterende boligkvarterer og deres </w:t>
      </w:r>
      <w:r w:rsidR="00274E7E" w:rsidRPr="00FB433C">
        <w:rPr>
          <w:rFonts w:cstheme="minorHAnsi"/>
          <w:i/>
          <w:color w:val="000000" w:themeColor="text1"/>
          <w:sz w:val="24"/>
          <w:szCs w:val="24"/>
        </w:rPr>
        <w:t>beboersammensætning</w:t>
      </w:r>
      <w:r w:rsidRPr="00FB433C">
        <w:rPr>
          <w:rFonts w:cstheme="minorHAnsi"/>
          <w:i/>
          <w:color w:val="000000" w:themeColor="text1"/>
          <w:sz w:val="24"/>
          <w:szCs w:val="24"/>
        </w:rPr>
        <w:t xml:space="preserve">? </w:t>
      </w:r>
      <w:r w:rsidR="00D74B57" w:rsidRPr="00FB433C">
        <w:rPr>
          <w:rFonts w:cstheme="minorHAnsi"/>
          <w:i/>
          <w:color w:val="000000" w:themeColor="text1"/>
          <w:sz w:val="24"/>
          <w:szCs w:val="24"/>
        </w:rPr>
        <w:t xml:space="preserve">Her er </w:t>
      </w:r>
      <w:r w:rsidR="00E05FB9">
        <w:rPr>
          <w:rFonts w:cstheme="minorHAnsi"/>
          <w:i/>
          <w:color w:val="000000" w:themeColor="text1"/>
          <w:sz w:val="24"/>
          <w:szCs w:val="24"/>
        </w:rPr>
        <w:t>en række</w:t>
      </w:r>
      <w:r w:rsidRPr="00FB433C">
        <w:rPr>
          <w:rFonts w:cstheme="minorHAnsi"/>
          <w:i/>
          <w:color w:val="000000" w:themeColor="text1"/>
          <w:sz w:val="24"/>
          <w:szCs w:val="24"/>
        </w:rPr>
        <w:t xml:space="preserve"> </w:t>
      </w:r>
      <w:r w:rsidR="00D74B57" w:rsidRPr="00FB433C">
        <w:rPr>
          <w:rFonts w:cstheme="minorHAnsi"/>
          <w:i/>
          <w:color w:val="000000" w:themeColor="text1"/>
          <w:sz w:val="24"/>
          <w:szCs w:val="24"/>
        </w:rPr>
        <w:t>opmærksomhedspunkter</w:t>
      </w:r>
      <w:r w:rsidR="00911838">
        <w:rPr>
          <w:rFonts w:cstheme="minorHAnsi"/>
          <w:i/>
          <w:color w:val="000000" w:themeColor="text1"/>
          <w:sz w:val="24"/>
          <w:szCs w:val="24"/>
        </w:rPr>
        <w:t xml:space="preserve"> fra en igangværende følgeevaluering</w:t>
      </w:r>
      <w:r w:rsidR="00D74B57" w:rsidRPr="00FB433C">
        <w:rPr>
          <w:rFonts w:cstheme="minorHAnsi"/>
          <w:i/>
          <w:color w:val="000000" w:themeColor="text1"/>
          <w:sz w:val="24"/>
          <w:szCs w:val="24"/>
        </w:rPr>
        <w:t>.</w:t>
      </w:r>
    </w:p>
    <w:p w14:paraId="235F3CF1" w14:textId="17B1B049" w:rsidR="00D74B57" w:rsidRDefault="00D74B57" w:rsidP="00274E7E">
      <w:pPr>
        <w:rPr>
          <w:rFonts w:ascii="Arial" w:hAnsi="Arial" w:cs="Arial"/>
          <w:color w:val="36363A"/>
          <w:shd w:val="clear" w:color="auto" w:fill="FFFFFF"/>
        </w:rPr>
      </w:pPr>
    </w:p>
    <w:p w14:paraId="625B883E" w14:textId="3E1D5608" w:rsidR="00D74B57" w:rsidRDefault="00D74B57" w:rsidP="00D74B57">
      <w:pPr>
        <w:rPr>
          <w:rFonts w:cstheme="minorHAnsi"/>
          <w:color w:val="000000" w:themeColor="text1"/>
          <w:sz w:val="24"/>
          <w:szCs w:val="24"/>
        </w:rPr>
      </w:pPr>
      <w:r w:rsidRPr="00984E70">
        <w:rPr>
          <w:rFonts w:cstheme="minorHAnsi"/>
          <w:color w:val="000000" w:themeColor="text1"/>
          <w:sz w:val="24"/>
          <w:szCs w:val="24"/>
        </w:rPr>
        <w:t xml:space="preserve">Parallelsamfundsaftalen sigter mod at skabe drastiske forandringer i de særligt udsatte boligområder.  Det er derfor også med stor opmærksomhed, at mange kommuner og almene boligselskaber har afventet denne uges offentliggørelse af </w:t>
      </w:r>
      <w:r>
        <w:rPr>
          <w:rFonts w:cstheme="minorHAnsi"/>
          <w:color w:val="000000" w:themeColor="text1"/>
          <w:sz w:val="24"/>
          <w:szCs w:val="24"/>
        </w:rPr>
        <w:t xml:space="preserve">årets </w:t>
      </w:r>
      <w:r w:rsidRPr="00984E70">
        <w:rPr>
          <w:rFonts w:cstheme="minorHAnsi"/>
          <w:color w:val="000000" w:themeColor="text1"/>
          <w:sz w:val="24"/>
          <w:szCs w:val="24"/>
        </w:rPr>
        <w:t xml:space="preserve">liste over udsatte boligområder. </w:t>
      </w:r>
      <w:r>
        <w:rPr>
          <w:rFonts w:cstheme="minorHAnsi"/>
          <w:color w:val="000000" w:themeColor="text1"/>
          <w:sz w:val="24"/>
          <w:szCs w:val="24"/>
        </w:rPr>
        <w:t>I de boligområder, der defineres so</w:t>
      </w:r>
      <w:r w:rsidR="009A766C">
        <w:rPr>
          <w:rFonts w:cstheme="minorHAnsi"/>
          <w:color w:val="000000" w:themeColor="text1"/>
          <w:sz w:val="24"/>
          <w:szCs w:val="24"/>
        </w:rPr>
        <w:t>m et omdannelsesområde (</w:t>
      </w:r>
      <w:r>
        <w:rPr>
          <w:rFonts w:cstheme="minorHAnsi"/>
          <w:color w:val="000000" w:themeColor="text1"/>
          <w:sz w:val="24"/>
          <w:szCs w:val="24"/>
        </w:rPr>
        <w:t xml:space="preserve">tidligere </w:t>
      </w:r>
      <w:r w:rsidR="009A766C">
        <w:rPr>
          <w:rFonts w:cstheme="minorHAnsi"/>
          <w:color w:val="000000" w:themeColor="text1"/>
          <w:sz w:val="24"/>
          <w:szCs w:val="24"/>
        </w:rPr>
        <w:t xml:space="preserve">betegnet </w:t>
      </w:r>
      <w:r w:rsidR="00AC1612">
        <w:rPr>
          <w:rFonts w:cstheme="minorHAnsi"/>
          <w:color w:val="000000" w:themeColor="text1"/>
          <w:sz w:val="24"/>
          <w:szCs w:val="24"/>
        </w:rPr>
        <w:t>’</w:t>
      </w:r>
      <w:r>
        <w:rPr>
          <w:rFonts w:cstheme="minorHAnsi"/>
          <w:color w:val="000000" w:themeColor="text1"/>
          <w:sz w:val="24"/>
          <w:szCs w:val="24"/>
        </w:rPr>
        <w:t>hårde ghettoer</w:t>
      </w:r>
      <w:r w:rsidR="00AC1612">
        <w:rPr>
          <w:rFonts w:cstheme="minorHAnsi"/>
          <w:color w:val="000000" w:themeColor="text1"/>
          <w:sz w:val="24"/>
          <w:szCs w:val="24"/>
        </w:rPr>
        <w:t>’</w:t>
      </w:r>
      <w:r>
        <w:rPr>
          <w:rFonts w:cstheme="minorHAnsi"/>
          <w:color w:val="000000" w:themeColor="text1"/>
          <w:sz w:val="24"/>
          <w:szCs w:val="24"/>
        </w:rPr>
        <w:t xml:space="preserve">) skal der gennemføres drastiske forandringer. Vores undersøgelser viser, at </w:t>
      </w:r>
      <w:r w:rsidRPr="001D1634">
        <w:rPr>
          <w:rFonts w:cstheme="minorHAnsi"/>
          <w:color w:val="000000" w:themeColor="text1"/>
          <w:sz w:val="24"/>
          <w:szCs w:val="24"/>
        </w:rPr>
        <w:t xml:space="preserve">beboerne i de undersøgte boligområder forholder sig meget forskelligt til </w:t>
      </w:r>
      <w:r>
        <w:rPr>
          <w:rFonts w:cstheme="minorHAnsi"/>
          <w:color w:val="000000" w:themeColor="text1"/>
          <w:sz w:val="24"/>
          <w:szCs w:val="24"/>
        </w:rPr>
        <w:t xml:space="preserve">de krævede </w:t>
      </w:r>
      <w:r w:rsidRPr="001D1634">
        <w:rPr>
          <w:rFonts w:cstheme="minorHAnsi"/>
          <w:color w:val="000000" w:themeColor="text1"/>
          <w:sz w:val="24"/>
          <w:szCs w:val="24"/>
        </w:rPr>
        <w:t>forandringer. Nogle beboere er stærkt kritiske over</w:t>
      </w:r>
      <w:r w:rsidR="00D45598">
        <w:rPr>
          <w:rFonts w:cstheme="minorHAnsi"/>
          <w:color w:val="000000" w:themeColor="text1"/>
          <w:sz w:val="24"/>
          <w:szCs w:val="24"/>
        </w:rPr>
        <w:t xml:space="preserve"> </w:t>
      </w:r>
      <w:r w:rsidRPr="001D1634">
        <w:rPr>
          <w:rFonts w:cstheme="minorHAnsi"/>
          <w:color w:val="000000" w:themeColor="text1"/>
          <w:sz w:val="24"/>
          <w:szCs w:val="24"/>
        </w:rPr>
        <w:t xml:space="preserve">for planerne om nedrivning og tvungen genhusning, som de opfatter som udtryk for dét, de oplever som en generel fremmedfjendskhed i vores samfund. Andre beboere </w:t>
      </w:r>
      <w:r w:rsidR="00D45598">
        <w:rPr>
          <w:rFonts w:cstheme="minorHAnsi"/>
          <w:color w:val="000000" w:themeColor="text1"/>
          <w:sz w:val="24"/>
          <w:szCs w:val="24"/>
        </w:rPr>
        <w:t>hils</w:t>
      </w:r>
      <w:r w:rsidRPr="001D1634">
        <w:rPr>
          <w:rFonts w:cstheme="minorHAnsi"/>
          <w:color w:val="000000" w:themeColor="text1"/>
          <w:sz w:val="24"/>
          <w:szCs w:val="24"/>
        </w:rPr>
        <w:t>er den overordnede målsætning om at skabe en mere blandet beboersammensætning velkommen</w:t>
      </w:r>
      <w:r w:rsidR="00521E24">
        <w:rPr>
          <w:rFonts w:cstheme="minorHAnsi"/>
          <w:color w:val="000000" w:themeColor="text1"/>
          <w:sz w:val="24"/>
          <w:szCs w:val="24"/>
        </w:rPr>
        <w:t xml:space="preserve">, og de </w:t>
      </w:r>
      <w:r w:rsidR="00D45598">
        <w:rPr>
          <w:rFonts w:cstheme="minorHAnsi"/>
          <w:color w:val="000000" w:themeColor="text1"/>
          <w:sz w:val="24"/>
          <w:szCs w:val="24"/>
        </w:rPr>
        <w:t>håber</w:t>
      </w:r>
      <w:r w:rsidRPr="001D1634">
        <w:rPr>
          <w:rFonts w:cstheme="minorHAnsi"/>
          <w:color w:val="000000" w:themeColor="text1"/>
          <w:sz w:val="24"/>
          <w:szCs w:val="24"/>
        </w:rPr>
        <w:t>, at deres børn kommer til at gå i en skole med flere etnisk danske børn</w:t>
      </w:r>
      <w:r>
        <w:rPr>
          <w:rFonts w:cstheme="minorHAnsi"/>
          <w:color w:val="000000" w:themeColor="text1"/>
          <w:sz w:val="24"/>
          <w:szCs w:val="24"/>
        </w:rPr>
        <w:t xml:space="preserve">. </w:t>
      </w:r>
      <w:r w:rsidRPr="001D1634">
        <w:rPr>
          <w:rFonts w:cstheme="minorHAnsi"/>
          <w:color w:val="000000" w:themeColor="text1"/>
          <w:sz w:val="24"/>
          <w:szCs w:val="24"/>
        </w:rPr>
        <w:t xml:space="preserve">Ofte er det de mere ressourcestærke beboere, der ser positivt på omdannelserne, og </w:t>
      </w:r>
      <w:r>
        <w:rPr>
          <w:rFonts w:cstheme="minorHAnsi"/>
          <w:color w:val="000000" w:themeColor="text1"/>
          <w:sz w:val="24"/>
          <w:szCs w:val="24"/>
        </w:rPr>
        <w:t xml:space="preserve">flere af dem ser </w:t>
      </w:r>
      <w:r w:rsidRPr="001D1634">
        <w:rPr>
          <w:rFonts w:cstheme="minorHAnsi"/>
          <w:color w:val="000000" w:themeColor="text1"/>
          <w:sz w:val="24"/>
          <w:szCs w:val="24"/>
        </w:rPr>
        <w:t>genhusningen som en mulighed for selv at komme videre i livet</w:t>
      </w:r>
      <w:r w:rsidR="00D45598">
        <w:rPr>
          <w:rFonts w:cstheme="minorHAnsi"/>
          <w:color w:val="000000" w:themeColor="text1"/>
          <w:sz w:val="24"/>
          <w:szCs w:val="24"/>
        </w:rPr>
        <w:t xml:space="preserve"> ved at flytte til et andet sted</w:t>
      </w:r>
      <w:r w:rsidRPr="001D1634">
        <w:rPr>
          <w:rFonts w:cstheme="minorHAnsi"/>
          <w:color w:val="000000" w:themeColor="text1"/>
          <w:sz w:val="24"/>
          <w:szCs w:val="24"/>
        </w:rPr>
        <w:t>.</w:t>
      </w:r>
      <w:r>
        <w:rPr>
          <w:rFonts w:cstheme="minorHAnsi"/>
          <w:color w:val="000000" w:themeColor="text1"/>
          <w:sz w:val="24"/>
          <w:szCs w:val="24"/>
        </w:rPr>
        <w:t xml:space="preserve"> Det indebærer en risiko for, at de udsatte boligområder som start får en endnu større koncentration af udsatte beboere. </w:t>
      </w:r>
    </w:p>
    <w:p w14:paraId="27620A4F" w14:textId="5B706B98" w:rsidR="00274E7E" w:rsidRPr="00996A2E" w:rsidRDefault="00521E24">
      <w:pPr>
        <w:rPr>
          <w:rFonts w:cstheme="minorHAnsi"/>
          <w:b/>
          <w:bCs/>
          <w:color w:val="000000" w:themeColor="text1"/>
          <w:sz w:val="24"/>
          <w:szCs w:val="24"/>
        </w:rPr>
      </w:pPr>
      <w:r>
        <w:rPr>
          <w:rFonts w:cstheme="minorHAnsi"/>
          <w:color w:val="000000" w:themeColor="text1"/>
          <w:sz w:val="24"/>
          <w:szCs w:val="24"/>
        </w:rPr>
        <w:t xml:space="preserve">På Aalborg Universitet </w:t>
      </w:r>
      <w:r w:rsidR="00D74B57" w:rsidRPr="00984E70">
        <w:rPr>
          <w:rFonts w:cstheme="minorHAnsi"/>
          <w:color w:val="000000" w:themeColor="text1"/>
          <w:sz w:val="24"/>
          <w:szCs w:val="24"/>
        </w:rPr>
        <w:t xml:space="preserve">følger </w:t>
      </w:r>
      <w:r>
        <w:rPr>
          <w:rFonts w:cstheme="minorHAnsi"/>
          <w:color w:val="000000" w:themeColor="text1"/>
          <w:sz w:val="24"/>
          <w:szCs w:val="24"/>
        </w:rPr>
        <w:t xml:space="preserve">vi </w:t>
      </w:r>
      <w:r w:rsidR="00D74B57" w:rsidRPr="00984E70">
        <w:rPr>
          <w:rFonts w:cstheme="minorHAnsi"/>
          <w:color w:val="000000" w:themeColor="text1"/>
          <w:sz w:val="24"/>
          <w:szCs w:val="24"/>
        </w:rPr>
        <w:t>i en 10-årig periode udviklingen i 15 udsatte boligområder, som Parallelsamfundsaftalen kræver omdannet. Aftalen indebærer blandt andet, at a</w:t>
      </w:r>
      <w:r w:rsidR="009A766C">
        <w:rPr>
          <w:rFonts w:cstheme="minorHAnsi"/>
          <w:color w:val="000000" w:themeColor="text1"/>
          <w:sz w:val="24"/>
          <w:szCs w:val="24"/>
        </w:rPr>
        <w:t>ndelen af almene familieboliger</w:t>
      </w:r>
      <w:r w:rsidR="00D74B57" w:rsidRPr="00984E70">
        <w:rPr>
          <w:rFonts w:cstheme="minorHAnsi"/>
          <w:color w:val="000000" w:themeColor="text1"/>
          <w:sz w:val="24"/>
          <w:szCs w:val="24"/>
        </w:rPr>
        <w:t xml:space="preserve"> skal nedbringes til 40 % inden 2030. Det kan f.eks. ske gennem nedrivning af eksisterende almene boliger og med opførelse af nye privatejede boliger. Den fysiske virkelighed skal forandres, og dermed er det tanken, at også den sociale virkelighed </w:t>
      </w:r>
      <w:r w:rsidR="00D74B57">
        <w:rPr>
          <w:rFonts w:cstheme="minorHAnsi"/>
          <w:color w:val="000000" w:themeColor="text1"/>
          <w:sz w:val="24"/>
          <w:szCs w:val="24"/>
        </w:rPr>
        <w:t>vil</w:t>
      </w:r>
      <w:r w:rsidR="00D74B57" w:rsidRPr="00984E70">
        <w:rPr>
          <w:rFonts w:cstheme="minorHAnsi"/>
          <w:color w:val="000000" w:themeColor="text1"/>
          <w:sz w:val="24"/>
          <w:szCs w:val="24"/>
        </w:rPr>
        <w:t xml:space="preserve"> </w:t>
      </w:r>
      <w:r w:rsidR="00D74B57">
        <w:rPr>
          <w:rFonts w:cstheme="minorHAnsi"/>
          <w:color w:val="000000" w:themeColor="text1"/>
          <w:sz w:val="24"/>
          <w:szCs w:val="24"/>
        </w:rPr>
        <w:t>forandre sig</w:t>
      </w:r>
      <w:r w:rsidR="00D74B57" w:rsidRPr="00984E70">
        <w:rPr>
          <w:rFonts w:cstheme="minorHAnsi"/>
          <w:color w:val="000000" w:themeColor="text1"/>
          <w:sz w:val="24"/>
          <w:szCs w:val="24"/>
        </w:rPr>
        <w:t xml:space="preserve">. </w:t>
      </w:r>
    </w:p>
    <w:p w14:paraId="19070AE2" w14:textId="77777777" w:rsidR="00F547F9" w:rsidRDefault="00F547F9">
      <w:pPr>
        <w:rPr>
          <w:rFonts w:cstheme="minorHAnsi"/>
          <w:b/>
          <w:bCs/>
          <w:color w:val="000000" w:themeColor="text1"/>
          <w:sz w:val="24"/>
          <w:szCs w:val="24"/>
        </w:rPr>
      </w:pPr>
    </w:p>
    <w:p w14:paraId="1A7EE8C7" w14:textId="6CC9E946" w:rsidR="006355A4" w:rsidRPr="00FB433C" w:rsidRDefault="00274E7E">
      <w:pPr>
        <w:rPr>
          <w:rFonts w:cstheme="minorHAnsi"/>
          <w:b/>
          <w:bCs/>
          <w:color w:val="000000" w:themeColor="text1"/>
          <w:sz w:val="24"/>
          <w:szCs w:val="24"/>
        </w:rPr>
      </w:pPr>
      <w:r w:rsidRPr="00FB433C">
        <w:rPr>
          <w:rFonts w:cstheme="minorHAnsi"/>
          <w:b/>
          <w:bCs/>
          <w:color w:val="000000" w:themeColor="text1"/>
          <w:sz w:val="24"/>
          <w:szCs w:val="24"/>
        </w:rPr>
        <w:t>Tryghed</w:t>
      </w:r>
    </w:p>
    <w:p w14:paraId="2D67CCA3" w14:textId="32B005BE" w:rsidR="00126CFB" w:rsidRDefault="00126CFB" w:rsidP="00FB433C">
      <w:pPr>
        <w:rPr>
          <w:rFonts w:cstheme="minorHAnsi"/>
          <w:color w:val="000000" w:themeColor="text1"/>
        </w:rPr>
      </w:pPr>
      <w:r w:rsidRPr="00FB433C">
        <w:rPr>
          <w:rFonts w:cstheme="minorHAnsi"/>
          <w:color w:val="000000" w:themeColor="text1"/>
          <w:sz w:val="24"/>
          <w:szCs w:val="24"/>
        </w:rPr>
        <w:t xml:space="preserve">Mange udsatte beboere har et socialt netværk, der er lokalt forankret. De er afhængige af det nære naboskab og bekymrer sig om, hvorvidt de selv og deres ældre familiemedlemmer vil blive ensomme, hvis de skal flytte væk </w:t>
      </w:r>
      <w:r w:rsidR="00B66E63">
        <w:rPr>
          <w:rFonts w:cstheme="minorHAnsi"/>
          <w:color w:val="000000" w:themeColor="text1"/>
          <w:sz w:val="24"/>
          <w:szCs w:val="24"/>
        </w:rPr>
        <w:t>fra</w:t>
      </w:r>
      <w:r w:rsidR="00B66E63" w:rsidRPr="00FB433C">
        <w:rPr>
          <w:rFonts w:cstheme="minorHAnsi"/>
          <w:color w:val="000000" w:themeColor="text1"/>
          <w:sz w:val="24"/>
          <w:szCs w:val="24"/>
        </w:rPr>
        <w:t xml:space="preserve"> </w:t>
      </w:r>
      <w:r w:rsidRPr="00FB433C">
        <w:rPr>
          <w:rFonts w:cstheme="minorHAnsi"/>
          <w:color w:val="000000" w:themeColor="text1"/>
          <w:sz w:val="24"/>
          <w:szCs w:val="24"/>
        </w:rPr>
        <w:t>deres boligområde. Også dem, der genhuses i</w:t>
      </w:r>
      <w:r w:rsidR="00F547F9">
        <w:rPr>
          <w:rFonts w:cstheme="minorHAnsi"/>
          <w:color w:val="000000" w:themeColor="text1"/>
          <w:sz w:val="24"/>
          <w:szCs w:val="24"/>
        </w:rPr>
        <w:t>nde i</w:t>
      </w:r>
      <w:r w:rsidRPr="00FB433C">
        <w:rPr>
          <w:rFonts w:cstheme="minorHAnsi"/>
          <w:color w:val="000000" w:themeColor="text1"/>
          <w:sz w:val="24"/>
          <w:szCs w:val="24"/>
        </w:rPr>
        <w:t xml:space="preserve"> samme boligområde, kan opleve det som voldsom</w:t>
      </w:r>
      <w:r>
        <w:rPr>
          <w:rFonts w:cstheme="minorHAnsi"/>
          <w:color w:val="000000" w:themeColor="text1"/>
          <w:sz w:val="24"/>
          <w:szCs w:val="24"/>
        </w:rPr>
        <w:t>t</w:t>
      </w:r>
      <w:r w:rsidRPr="00FB433C">
        <w:rPr>
          <w:rFonts w:cstheme="minorHAnsi"/>
          <w:color w:val="000000" w:themeColor="text1"/>
          <w:sz w:val="24"/>
          <w:szCs w:val="24"/>
        </w:rPr>
        <w:t xml:space="preserve">, når de </w:t>
      </w:r>
      <w:r>
        <w:rPr>
          <w:rFonts w:cstheme="minorHAnsi"/>
          <w:color w:val="000000" w:themeColor="text1"/>
          <w:sz w:val="24"/>
          <w:szCs w:val="24"/>
        </w:rPr>
        <w:t xml:space="preserve">får </w:t>
      </w:r>
      <w:r w:rsidRPr="00D24568">
        <w:rPr>
          <w:rFonts w:cstheme="minorHAnsi"/>
          <w:color w:val="000000" w:themeColor="text1"/>
          <w:sz w:val="24"/>
          <w:szCs w:val="24"/>
        </w:rPr>
        <w:t>besked</w:t>
      </w:r>
      <w:r w:rsidRPr="00FB433C">
        <w:rPr>
          <w:rFonts w:cstheme="minorHAnsi"/>
          <w:color w:val="000000" w:themeColor="text1"/>
          <w:sz w:val="24"/>
          <w:szCs w:val="24"/>
        </w:rPr>
        <w:t xml:space="preserve"> </w:t>
      </w:r>
      <w:r>
        <w:rPr>
          <w:rFonts w:cstheme="minorHAnsi"/>
          <w:color w:val="000000" w:themeColor="text1"/>
          <w:sz w:val="24"/>
          <w:szCs w:val="24"/>
        </w:rPr>
        <w:t>om</w:t>
      </w:r>
      <w:r w:rsidRPr="00FB433C">
        <w:rPr>
          <w:rFonts w:cstheme="minorHAnsi"/>
          <w:color w:val="000000" w:themeColor="text1"/>
          <w:sz w:val="24"/>
          <w:szCs w:val="24"/>
        </w:rPr>
        <w:t xml:space="preserve">, at deres hjem skal rives ned eller sælges som ejerbolig. Når vi spørger til oplevelsen af tryghed i området, er der </w:t>
      </w:r>
      <w:r w:rsidR="00F547F9">
        <w:rPr>
          <w:rFonts w:cstheme="minorHAnsi"/>
          <w:color w:val="000000" w:themeColor="text1"/>
          <w:sz w:val="24"/>
          <w:szCs w:val="24"/>
        </w:rPr>
        <w:t xml:space="preserve">derfor </w:t>
      </w:r>
      <w:r w:rsidRPr="00FB433C">
        <w:rPr>
          <w:rFonts w:cstheme="minorHAnsi"/>
          <w:color w:val="000000" w:themeColor="text1"/>
          <w:sz w:val="24"/>
          <w:szCs w:val="24"/>
        </w:rPr>
        <w:t xml:space="preserve">mange, </w:t>
      </w:r>
      <w:r w:rsidRPr="00FB433C">
        <w:rPr>
          <w:rFonts w:cstheme="minorHAnsi"/>
          <w:color w:val="000000" w:themeColor="text1"/>
          <w:sz w:val="24"/>
          <w:szCs w:val="24"/>
        </w:rPr>
        <w:lastRenderedPageBreak/>
        <w:t xml:space="preserve">der fortæller, at især planerne om nedrivning og genhusning gør dem utrygge. </w:t>
      </w:r>
      <w:r>
        <w:rPr>
          <w:rFonts w:cstheme="minorHAnsi"/>
          <w:color w:val="000000" w:themeColor="text1"/>
          <w:sz w:val="24"/>
          <w:szCs w:val="24"/>
        </w:rPr>
        <w:t xml:space="preserve">Det gælder ikke mindst i den periode, hvor de ved, at et antal boligblokke skal forsvinde, men endnu ikke ved, om det </w:t>
      </w:r>
      <w:r w:rsidR="009A766C">
        <w:rPr>
          <w:rFonts w:cstheme="minorHAnsi"/>
          <w:color w:val="000000" w:themeColor="text1"/>
          <w:sz w:val="24"/>
          <w:szCs w:val="24"/>
        </w:rPr>
        <w:t xml:space="preserve">gælder </w:t>
      </w:r>
      <w:r>
        <w:rPr>
          <w:rFonts w:cstheme="minorHAnsi"/>
          <w:color w:val="000000" w:themeColor="text1"/>
          <w:sz w:val="24"/>
          <w:szCs w:val="24"/>
        </w:rPr>
        <w:t xml:space="preserve">deres egen. En del beboere </w:t>
      </w:r>
      <w:r w:rsidRPr="00FB433C">
        <w:rPr>
          <w:rFonts w:cstheme="minorHAnsi"/>
          <w:color w:val="000000" w:themeColor="text1"/>
          <w:sz w:val="24"/>
          <w:szCs w:val="24"/>
        </w:rPr>
        <w:t xml:space="preserve">peger </w:t>
      </w:r>
      <w:r w:rsidR="00F547F9">
        <w:rPr>
          <w:rFonts w:cstheme="minorHAnsi"/>
          <w:color w:val="000000" w:themeColor="text1"/>
          <w:sz w:val="24"/>
          <w:szCs w:val="24"/>
        </w:rPr>
        <w:t xml:space="preserve">i den forbindelse </w:t>
      </w:r>
      <w:r w:rsidRPr="00FB433C">
        <w:rPr>
          <w:rFonts w:cstheme="minorHAnsi"/>
          <w:color w:val="000000" w:themeColor="text1"/>
          <w:sz w:val="24"/>
          <w:szCs w:val="24"/>
        </w:rPr>
        <w:t xml:space="preserve">på, at den utryghed, som er relateret til kriminalitet, </w:t>
      </w:r>
      <w:r w:rsidR="00F547F9">
        <w:rPr>
          <w:rFonts w:cstheme="minorHAnsi"/>
          <w:color w:val="000000" w:themeColor="text1"/>
          <w:sz w:val="24"/>
          <w:szCs w:val="24"/>
        </w:rPr>
        <w:t>i højere grad</w:t>
      </w:r>
      <w:r w:rsidRPr="00FB433C">
        <w:rPr>
          <w:rFonts w:cstheme="minorHAnsi"/>
          <w:color w:val="000000" w:themeColor="text1"/>
          <w:sz w:val="24"/>
          <w:szCs w:val="24"/>
        </w:rPr>
        <w:t xml:space="preserve"> optager folk udefra. </w:t>
      </w:r>
      <w:r w:rsidR="00F547F9">
        <w:rPr>
          <w:rFonts w:cstheme="minorHAnsi"/>
          <w:color w:val="000000" w:themeColor="text1"/>
          <w:sz w:val="24"/>
          <w:szCs w:val="24"/>
        </w:rPr>
        <w:t xml:space="preserve">For mange beboere </w:t>
      </w:r>
      <w:r w:rsidRPr="00FB433C">
        <w:rPr>
          <w:rFonts w:cstheme="minorHAnsi"/>
          <w:color w:val="000000" w:themeColor="text1"/>
          <w:sz w:val="24"/>
          <w:szCs w:val="24"/>
        </w:rPr>
        <w:t xml:space="preserve">er </w:t>
      </w:r>
      <w:r w:rsidR="00F547F9">
        <w:rPr>
          <w:rFonts w:cstheme="minorHAnsi"/>
          <w:color w:val="000000" w:themeColor="text1"/>
          <w:sz w:val="24"/>
          <w:szCs w:val="24"/>
        </w:rPr>
        <w:t xml:space="preserve">det </w:t>
      </w:r>
      <w:r w:rsidRPr="00FB433C">
        <w:rPr>
          <w:rFonts w:cstheme="minorHAnsi"/>
          <w:color w:val="000000" w:themeColor="text1"/>
          <w:sz w:val="24"/>
          <w:szCs w:val="24"/>
        </w:rPr>
        <w:t>fællesskaberne i området, der gør dem trygge, mens problemer</w:t>
      </w:r>
      <w:r w:rsidR="00F547F9">
        <w:rPr>
          <w:rFonts w:cstheme="minorHAnsi"/>
          <w:color w:val="000000" w:themeColor="text1"/>
          <w:sz w:val="24"/>
          <w:szCs w:val="24"/>
        </w:rPr>
        <w:t>ne</w:t>
      </w:r>
      <w:r w:rsidRPr="00FB433C">
        <w:rPr>
          <w:rFonts w:cstheme="minorHAnsi"/>
          <w:color w:val="000000" w:themeColor="text1"/>
          <w:sz w:val="24"/>
          <w:szCs w:val="24"/>
        </w:rPr>
        <w:t xml:space="preserve"> med kriminalitet</w:t>
      </w:r>
      <w:r w:rsidR="00F547F9">
        <w:rPr>
          <w:rFonts w:cstheme="minorHAnsi"/>
          <w:color w:val="000000" w:themeColor="text1"/>
          <w:sz w:val="24"/>
          <w:szCs w:val="24"/>
        </w:rPr>
        <w:t xml:space="preserve"> kan afgrænses til </w:t>
      </w:r>
      <w:r w:rsidRPr="00FB433C">
        <w:rPr>
          <w:rFonts w:cstheme="minorHAnsi"/>
          <w:color w:val="000000" w:themeColor="text1"/>
          <w:sz w:val="24"/>
          <w:szCs w:val="24"/>
        </w:rPr>
        <w:t>nogle få utilpassede unge. Der er således stor forskel på opfattelse</w:t>
      </w:r>
      <w:r w:rsidR="00911838">
        <w:rPr>
          <w:rFonts w:cstheme="minorHAnsi"/>
          <w:color w:val="000000" w:themeColor="text1"/>
          <w:sz w:val="24"/>
          <w:szCs w:val="24"/>
        </w:rPr>
        <w:t>n</w:t>
      </w:r>
      <w:r w:rsidRPr="00FB433C">
        <w:rPr>
          <w:rFonts w:cstheme="minorHAnsi"/>
          <w:color w:val="000000" w:themeColor="text1"/>
          <w:sz w:val="24"/>
          <w:szCs w:val="24"/>
        </w:rPr>
        <w:t xml:space="preserve"> af de udsatte boligområder, alt efter om man taler med beboerne </w:t>
      </w:r>
      <w:r>
        <w:rPr>
          <w:rFonts w:cstheme="minorHAnsi"/>
          <w:color w:val="000000" w:themeColor="text1"/>
          <w:sz w:val="24"/>
          <w:szCs w:val="24"/>
        </w:rPr>
        <w:t xml:space="preserve">inde i områderne, </w:t>
      </w:r>
      <w:r w:rsidRPr="00FB433C">
        <w:rPr>
          <w:rFonts w:cstheme="minorHAnsi"/>
          <w:color w:val="000000" w:themeColor="text1"/>
          <w:sz w:val="24"/>
          <w:szCs w:val="24"/>
        </w:rPr>
        <w:t xml:space="preserve">eller </w:t>
      </w:r>
      <w:r>
        <w:rPr>
          <w:rFonts w:cstheme="minorHAnsi"/>
          <w:color w:val="000000" w:themeColor="text1"/>
          <w:sz w:val="24"/>
          <w:szCs w:val="24"/>
        </w:rPr>
        <w:t xml:space="preserve">med </w:t>
      </w:r>
      <w:r w:rsidRPr="00FB433C">
        <w:rPr>
          <w:rFonts w:cstheme="minorHAnsi"/>
          <w:color w:val="000000" w:themeColor="text1"/>
          <w:sz w:val="24"/>
          <w:szCs w:val="24"/>
        </w:rPr>
        <w:t>folk</w:t>
      </w:r>
      <w:r w:rsidR="00911838">
        <w:rPr>
          <w:rFonts w:cstheme="minorHAnsi"/>
          <w:color w:val="000000" w:themeColor="text1"/>
          <w:sz w:val="24"/>
          <w:szCs w:val="24"/>
        </w:rPr>
        <w:t xml:space="preserve"> fra andre egne af byen</w:t>
      </w:r>
      <w:r w:rsidRPr="00FB433C">
        <w:rPr>
          <w:rFonts w:cstheme="minorHAnsi"/>
          <w:color w:val="000000" w:themeColor="text1"/>
          <w:sz w:val="24"/>
          <w:szCs w:val="24"/>
        </w:rPr>
        <w:t xml:space="preserve">. </w:t>
      </w:r>
      <w:r w:rsidR="00964DD8">
        <w:rPr>
          <w:rFonts w:cstheme="minorHAnsi"/>
          <w:color w:val="000000" w:themeColor="text1"/>
          <w:sz w:val="24"/>
          <w:szCs w:val="24"/>
        </w:rPr>
        <w:t xml:space="preserve">Blikket indefra boligområderne og blikket på områderne set udefra er drastisk forskellige, og </w:t>
      </w:r>
      <w:r w:rsidR="00911838">
        <w:rPr>
          <w:rFonts w:cstheme="minorHAnsi"/>
          <w:color w:val="000000" w:themeColor="text1"/>
          <w:sz w:val="24"/>
          <w:szCs w:val="24"/>
        </w:rPr>
        <w:t xml:space="preserve">både </w:t>
      </w:r>
      <w:r w:rsidRPr="00984E70">
        <w:rPr>
          <w:rFonts w:cstheme="minorHAnsi"/>
          <w:color w:val="000000" w:themeColor="text1"/>
          <w:sz w:val="24"/>
          <w:szCs w:val="24"/>
        </w:rPr>
        <w:t xml:space="preserve">inde i de udsatte boligområder og i den omkringliggende by skelnes </w:t>
      </w:r>
      <w:r w:rsidR="00964DD8">
        <w:rPr>
          <w:rFonts w:cstheme="minorHAnsi"/>
          <w:color w:val="000000" w:themeColor="text1"/>
          <w:sz w:val="24"/>
          <w:szCs w:val="24"/>
        </w:rPr>
        <w:t xml:space="preserve">der </w:t>
      </w:r>
      <w:r w:rsidRPr="00984E70">
        <w:rPr>
          <w:rFonts w:cstheme="minorHAnsi"/>
          <w:color w:val="000000" w:themeColor="text1"/>
          <w:sz w:val="24"/>
          <w:szCs w:val="24"/>
        </w:rPr>
        <w:t xml:space="preserve">mellem ’dem’ og ’os’. </w:t>
      </w:r>
    </w:p>
    <w:p w14:paraId="4728E425" w14:textId="2B27D772" w:rsidR="0027567E" w:rsidRDefault="0027567E" w:rsidP="0027567E">
      <w:pPr>
        <w:rPr>
          <w:rFonts w:cstheme="minorHAnsi"/>
          <w:color w:val="000000" w:themeColor="text1"/>
          <w:sz w:val="24"/>
          <w:szCs w:val="24"/>
        </w:rPr>
      </w:pPr>
    </w:p>
    <w:p w14:paraId="5A70A6A7" w14:textId="355ED90B" w:rsidR="00F86D8E" w:rsidRDefault="003A088E" w:rsidP="00765BFB">
      <w:pPr>
        <w:rPr>
          <w:rFonts w:cstheme="minorHAnsi"/>
          <w:b/>
          <w:color w:val="000000" w:themeColor="text1"/>
          <w:sz w:val="24"/>
          <w:szCs w:val="24"/>
        </w:rPr>
      </w:pPr>
      <w:r>
        <w:rPr>
          <w:rFonts w:cstheme="minorHAnsi"/>
          <w:b/>
          <w:color w:val="000000" w:themeColor="text1"/>
          <w:sz w:val="24"/>
          <w:szCs w:val="24"/>
        </w:rPr>
        <w:t>Udsatte boligområder er forskellige</w:t>
      </w:r>
    </w:p>
    <w:p w14:paraId="7F207BCD" w14:textId="0DD871C5" w:rsidR="00F86D8E" w:rsidRPr="00984E70" w:rsidRDefault="00F86D8E" w:rsidP="00F86D8E">
      <w:pPr>
        <w:rPr>
          <w:rFonts w:cstheme="minorHAnsi"/>
          <w:color w:val="000000" w:themeColor="text1"/>
          <w:sz w:val="24"/>
          <w:szCs w:val="24"/>
        </w:rPr>
      </w:pPr>
      <w:r>
        <w:rPr>
          <w:rFonts w:cstheme="minorHAnsi"/>
          <w:color w:val="000000" w:themeColor="text1"/>
          <w:sz w:val="24"/>
          <w:szCs w:val="24"/>
        </w:rPr>
        <w:t xml:space="preserve">På listen over udsatte boligområder beskrives områderne ud fra </w:t>
      </w:r>
      <w:r w:rsidR="003A088E">
        <w:rPr>
          <w:rFonts w:cstheme="minorHAnsi"/>
          <w:color w:val="000000" w:themeColor="text1"/>
          <w:sz w:val="24"/>
          <w:szCs w:val="24"/>
        </w:rPr>
        <w:t xml:space="preserve">fast definerede grænseværdier </w:t>
      </w:r>
      <w:r>
        <w:rPr>
          <w:rFonts w:cstheme="minorHAnsi"/>
          <w:color w:val="000000" w:themeColor="text1"/>
          <w:sz w:val="24"/>
          <w:szCs w:val="24"/>
        </w:rPr>
        <w:t xml:space="preserve">og socioøkonomiske data. </w:t>
      </w:r>
      <w:r w:rsidR="003A088E">
        <w:rPr>
          <w:rFonts w:cstheme="minorHAnsi"/>
          <w:color w:val="000000" w:themeColor="text1"/>
          <w:sz w:val="24"/>
          <w:szCs w:val="24"/>
        </w:rPr>
        <w:t xml:space="preserve">Det </w:t>
      </w:r>
      <w:r w:rsidR="001A179B">
        <w:rPr>
          <w:rFonts w:cstheme="minorHAnsi"/>
          <w:color w:val="000000" w:themeColor="text1"/>
          <w:sz w:val="24"/>
          <w:szCs w:val="24"/>
        </w:rPr>
        <w:t xml:space="preserve">skaber </w:t>
      </w:r>
      <w:r w:rsidR="003A088E">
        <w:rPr>
          <w:rFonts w:cstheme="minorHAnsi"/>
          <w:color w:val="000000" w:themeColor="text1"/>
          <w:sz w:val="24"/>
          <w:szCs w:val="24"/>
        </w:rPr>
        <w:t>en vis forudsigelighed</w:t>
      </w:r>
      <w:r w:rsidR="009A766C">
        <w:rPr>
          <w:rFonts w:cstheme="minorHAnsi"/>
          <w:color w:val="000000" w:themeColor="text1"/>
          <w:sz w:val="24"/>
          <w:szCs w:val="24"/>
        </w:rPr>
        <w:t xml:space="preserve"> for kommuner og boligselskaber</w:t>
      </w:r>
      <w:r w:rsidR="003A088E">
        <w:rPr>
          <w:rFonts w:cstheme="minorHAnsi"/>
          <w:color w:val="000000" w:themeColor="text1"/>
          <w:sz w:val="24"/>
          <w:szCs w:val="24"/>
        </w:rPr>
        <w:t xml:space="preserve"> og </w:t>
      </w:r>
      <w:r w:rsidR="001A179B">
        <w:rPr>
          <w:rFonts w:cstheme="minorHAnsi"/>
          <w:color w:val="000000" w:themeColor="text1"/>
          <w:sz w:val="24"/>
          <w:szCs w:val="24"/>
        </w:rPr>
        <w:t xml:space="preserve">giver dem et givtigt incitament for </w:t>
      </w:r>
      <w:r w:rsidR="003A088E">
        <w:rPr>
          <w:rFonts w:cstheme="minorHAnsi"/>
          <w:color w:val="000000" w:themeColor="text1"/>
          <w:sz w:val="24"/>
          <w:szCs w:val="24"/>
        </w:rPr>
        <w:t>at monitorere udviklingen i de store boligområder.</w:t>
      </w:r>
      <w:r w:rsidR="001A179B">
        <w:rPr>
          <w:rFonts w:cstheme="minorHAnsi"/>
          <w:color w:val="000000" w:themeColor="text1"/>
          <w:sz w:val="24"/>
          <w:szCs w:val="24"/>
        </w:rPr>
        <w:t xml:space="preserve"> Samtidig rummer</w:t>
      </w:r>
      <w:r w:rsidR="003A088E">
        <w:rPr>
          <w:rFonts w:cstheme="minorHAnsi"/>
          <w:color w:val="000000" w:themeColor="text1"/>
          <w:sz w:val="24"/>
          <w:szCs w:val="24"/>
        </w:rPr>
        <w:t xml:space="preserve"> </w:t>
      </w:r>
      <w:r w:rsidR="001A179B">
        <w:rPr>
          <w:rFonts w:cstheme="minorHAnsi"/>
          <w:color w:val="000000" w:themeColor="text1"/>
          <w:sz w:val="24"/>
          <w:szCs w:val="24"/>
        </w:rPr>
        <w:t xml:space="preserve">Parallelsamfundsaftalens krav om at nedbringe andelen af almene familieboliger til en fastlagt procentsats imidlertid en risiko for, at den fysiske udvikling finder sit pejlemærke i matematiske regneark frem for </w:t>
      </w:r>
      <w:r w:rsidR="000A55B9">
        <w:rPr>
          <w:rFonts w:cstheme="minorHAnsi"/>
          <w:color w:val="000000" w:themeColor="text1"/>
          <w:sz w:val="24"/>
          <w:szCs w:val="24"/>
        </w:rPr>
        <w:t xml:space="preserve">i visioner om </w:t>
      </w:r>
      <w:r w:rsidR="001A179B">
        <w:rPr>
          <w:rFonts w:cstheme="minorHAnsi"/>
          <w:color w:val="000000" w:themeColor="text1"/>
          <w:sz w:val="24"/>
          <w:szCs w:val="24"/>
        </w:rPr>
        <w:t>rumlige kvaliteter</w:t>
      </w:r>
      <w:r w:rsidR="000A55B9">
        <w:rPr>
          <w:rFonts w:cstheme="minorHAnsi"/>
          <w:color w:val="000000" w:themeColor="text1"/>
          <w:sz w:val="24"/>
          <w:szCs w:val="24"/>
        </w:rPr>
        <w:t xml:space="preserve"> og funktionelle forbedringer</w:t>
      </w:r>
      <w:r w:rsidR="001A179B">
        <w:rPr>
          <w:rFonts w:cstheme="minorHAnsi"/>
          <w:color w:val="000000" w:themeColor="text1"/>
          <w:sz w:val="24"/>
          <w:szCs w:val="24"/>
        </w:rPr>
        <w:t xml:space="preserve">. Beskrivelserne af boligområderne </w:t>
      </w:r>
      <w:r w:rsidR="000A55B9">
        <w:rPr>
          <w:rFonts w:cstheme="minorHAnsi"/>
          <w:color w:val="000000" w:themeColor="text1"/>
          <w:sz w:val="24"/>
          <w:szCs w:val="24"/>
        </w:rPr>
        <w:t xml:space="preserve">i form af </w:t>
      </w:r>
      <w:r w:rsidR="001A179B">
        <w:rPr>
          <w:rFonts w:cstheme="minorHAnsi"/>
          <w:color w:val="000000" w:themeColor="text1"/>
          <w:sz w:val="24"/>
          <w:szCs w:val="24"/>
        </w:rPr>
        <w:t xml:space="preserve">kvantitative data har også en indbygget risiko for, at </w:t>
      </w:r>
      <w:r w:rsidR="003A088E">
        <w:rPr>
          <w:rFonts w:cstheme="minorHAnsi"/>
          <w:color w:val="000000" w:themeColor="text1"/>
          <w:sz w:val="24"/>
          <w:szCs w:val="24"/>
        </w:rPr>
        <w:t xml:space="preserve">boligområdernes forskelighed </w:t>
      </w:r>
      <w:r w:rsidR="001A179B">
        <w:rPr>
          <w:rFonts w:cstheme="minorHAnsi"/>
          <w:color w:val="000000" w:themeColor="text1"/>
          <w:sz w:val="24"/>
          <w:szCs w:val="24"/>
        </w:rPr>
        <w:t xml:space="preserve">glider </w:t>
      </w:r>
      <w:r w:rsidR="003A088E">
        <w:rPr>
          <w:rFonts w:cstheme="minorHAnsi"/>
          <w:color w:val="000000" w:themeColor="text1"/>
          <w:sz w:val="24"/>
          <w:szCs w:val="24"/>
        </w:rPr>
        <w:t xml:space="preserve">ud af syne, og med betegnelser som </w:t>
      </w:r>
      <w:r w:rsidRPr="003A088E">
        <w:rPr>
          <w:rFonts w:cstheme="minorHAnsi"/>
          <w:i/>
          <w:color w:val="000000" w:themeColor="text1"/>
          <w:sz w:val="24"/>
          <w:szCs w:val="24"/>
        </w:rPr>
        <w:t>ghettoer</w:t>
      </w:r>
      <w:r w:rsidRPr="00984E70">
        <w:rPr>
          <w:rFonts w:cstheme="minorHAnsi"/>
          <w:color w:val="000000" w:themeColor="text1"/>
          <w:sz w:val="24"/>
          <w:szCs w:val="24"/>
        </w:rPr>
        <w:t xml:space="preserve"> og </w:t>
      </w:r>
      <w:r w:rsidRPr="003A088E">
        <w:rPr>
          <w:rFonts w:cstheme="minorHAnsi"/>
          <w:i/>
          <w:color w:val="000000" w:themeColor="text1"/>
          <w:sz w:val="24"/>
          <w:szCs w:val="24"/>
        </w:rPr>
        <w:t>parallelsamfund</w:t>
      </w:r>
      <w:r w:rsidRPr="00984E70">
        <w:rPr>
          <w:rFonts w:cstheme="minorHAnsi"/>
          <w:color w:val="000000" w:themeColor="text1"/>
          <w:sz w:val="24"/>
          <w:szCs w:val="24"/>
        </w:rPr>
        <w:t xml:space="preserve"> får mange danskere </w:t>
      </w:r>
      <w:r w:rsidR="000A55B9">
        <w:rPr>
          <w:rFonts w:cstheme="minorHAnsi"/>
          <w:color w:val="000000" w:themeColor="text1"/>
          <w:sz w:val="24"/>
          <w:szCs w:val="24"/>
        </w:rPr>
        <w:t xml:space="preserve">da også </w:t>
      </w:r>
      <w:r>
        <w:rPr>
          <w:rFonts w:cstheme="minorHAnsi"/>
          <w:color w:val="000000" w:themeColor="text1"/>
          <w:sz w:val="24"/>
          <w:szCs w:val="24"/>
        </w:rPr>
        <w:t xml:space="preserve">de samme </w:t>
      </w:r>
      <w:r w:rsidRPr="00984E70">
        <w:rPr>
          <w:rFonts w:cstheme="minorHAnsi"/>
          <w:color w:val="000000" w:themeColor="text1"/>
          <w:sz w:val="24"/>
          <w:szCs w:val="24"/>
        </w:rPr>
        <w:t xml:space="preserve">billeder af grå og ensartede betonblokke på </w:t>
      </w:r>
      <w:r w:rsidR="003A088E">
        <w:rPr>
          <w:rFonts w:cstheme="minorHAnsi"/>
          <w:color w:val="000000" w:themeColor="text1"/>
          <w:sz w:val="24"/>
          <w:szCs w:val="24"/>
        </w:rPr>
        <w:t>deres nethinde</w:t>
      </w:r>
      <w:r w:rsidR="00911838">
        <w:rPr>
          <w:rFonts w:cstheme="minorHAnsi"/>
          <w:color w:val="000000" w:themeColor="text1"/>
          <w:sz w:val="24"/>
          <w:szCs w:val="24"/>
        </w:rPr>
        <w:t>r</w:t>
      </w:r>
      <w:r w:rsidRPr="00984E70">
        <w:rPr>
          <w:rFonts w:cstheme="minorHAnsi"/>
          <w:color w:val="000000" w:themeColor="text1"/>
          <w:sz w:val="24"/>
          <w:szCs w:val="24"/>
        </w:rPr>
        <w:t>.</w:t>
      </w:r>
      <w:r>
        <w:rPr>
          <w:rFonts w:cstheme="minorHAnsi"/>
          <w:color w:val="000000" w:themeColor="text1"/>
          <w:sz w:val="24"/>
          <w:szCs w:val="24"/>
        </w:rPr>
        <w:t xml:space="preserve"> </w:t>
      </w:r>
      <w:r w:rsidRPr="00984E70">
        <w:rPr>
          <w:rFonts w:cstheme="minorHAnsi"/>
          <w:color w:val="000000" w:themeColor="text1"/>
          <w:sz w:val="24"/>
          <w:szCs w:val="24"/>
        </w:rPr>
        <w:t xml:space="preserve">Hvis vi skal løse de udfordringer, som </w:t>
      </w:r>
      <w:r w:rsidRPr="00091A1C">
        <w:rPr>
          <w:rFonts w:cstheme="minorHAnsi"/>
          <w:i/>
          <w:color w:val="000000" w:themeColor="text1"/>
          <w:sz w:val="24"/>
          <w:szCs w:val="24"/>
        </w:rPr>
        <w:t>er</w:t>
      </w:r>
      <w:r w:rsidRPr="00984E70">
        <w:rPr>
          <w:rFonts w:cstheme="minorHAnsi"/>
          <w:color w:val="000000" w:themeColor="text1"/>
          <w:sz w:val="24"/>
          <w:szCs w:val="24"/>
        </w:rPr>
        <w:t xml:space="preserve"> til stede i de udsatte boligområder, skal vi gøre os klart, at de er forskellige. </w:t>
      </w:r>
      <w:r w:rsidR="003A088E">
        <w:rPr>
          <w:rFonts w:cstheme="minorHAnsi"/>
          <w:color w:val="000000" w:themeColor="text1"/>
          <w:sz w:val="24"/>
          <w:szCs w:val="24"/>
        </w:rPr>
        <w:t>T</w:t>
      </w:r>
      <w:r w:rsidRPr="00984E70">
        <w:rPr>
          <w:rFonts w:cstheme="minorHAnsi"/>
          <w:color w:val="000000" w:themeColor="text1"/>
          <w:sz w:val="24"/>
          <w:szCs w:val="24"/>
        </w:rPr>
        <w:t xml:space="preserve">ag blot to af de mest omtalte </w:t>
      </w:r>
      <w:r w:rsidR="003A088E">
        <w:rPr>
          <w:rFonts w:cstheme="minorHAnsi"/>
          <w:color w:val="000000" w:themeColor="text1"/>
          <w:sz w:val="24"/>
          <w:szCs w:val="24"/>
        </w:rPr>
        <w:t>områder</w:t>
      </w:r>
      <w:r w:rsidRPr="00984E70">
        <w:rPr>
          <w:rFonts w:cstheme="minorHAnsi"/>
          <w:color w:val="000000" w:themeColor="text1"/>
          <w:sz w:val="24"/>
          <w:szCs w:val="24"/>
        </w:rPr>
        <w:t>, Vollsmose og Mjølnerparken; Vollsmose er 35 gange så stort som Mjølnerparken</w:t>
      </w:r>
      <w:r w:rsidR="003A088E">
        <w:rPr>
          <w:rFonts w:cstheme="minorHAnsi"/>
          <w:color w:val="000000" w:themeColor="text1"/>
          <w:sz w:val="24"/>
          <w:szCs w:val="24"/>
        </w:rPr>
        <w:t xml:space="preserve">, og </w:t>
      </w:r>
      <w:r w:rsidRPr="00984E70">
        <w:rPr>
          <w:rFonts w:cstheme="minorHAnsi"/>
          <w:color w:val="000000" w:themeColor="text1"/>
          <w:sz w:val="24"/>
          <w:szCs w:val="24"/>
        </w:rPr>
        <w:t xml:space="preserve">mens Vollsmose ligger i udkanten af Odense, ligger Mjølnerparken centralt placeret på Nørrebro omgivet af attraktive byrum. Også boligområdernes regionale placering er forskellige; </w:t>
      </w:r>
      <w:r w:rsidR="003A088E">
        <w:rPr>
          <w:rFonts w:cstheme="minorHAnsi"/>
          <w:color w:val="000000" w:themeColor="text1"/>
          <w:sz w:val="24"/>
          <w:szCs w:val="24"/>
        </w:rPr>
        <w:t>n</w:t>
      </w:r>
      <w:r w:rsidRPr="00984E70">
        <w:rPr>
          <w:rFonts w:cstheme="minorHAnsi"/>
          <w:color w:val="000000" w:themeColor="text1"/>
          <w:sz w:val="24"/>
          <w:szCs w:val="24"/>
        </w:rPr>
        <w:t>ogle ligger i Århus og København, hvor boligmarkedet er varmt, og hvor private investorer</w:t>
      </w:r>
      <w:r w:rsidR="003A088E">
        <w:rPr>
          <w:rFonts w:cstheme="minorHAnsi"/>
          <w:color w:val="000000" w:themeColor="text1"/>
          <w:sz w:val="24"/>
          <w:szCs w:val="24"/>
        </w:rPr>
        <w:t xml:space="preserve"> kan tiltrækkes, mens a</w:t>
      </w:r>
      <w:r w:rsidRPr="00984E70">
        <w:rPr>
          <w:rFonts w:cstheme="minorHAnsi"/>
          <w:color w:val="000000" w:themeColor="text1"/>
          <w:sz w:val="24"/>
          <w:szCs w:val="24"/>
        </w:rPr>
        <w:t xml:space="preserve">ndre ligger i udkanten af mindre provinsbyer, som de samme investorer </w:t>
      </w:r>
      <w:r w:rsidR="00911838">
        <w:rPr>
          <w:rFonts w:cstheme="minorHAnsi"/>
          <w:color w:val="000000" w:themeColor="text1"/>
          <w:sz w:val="24"/>
          <w:szCs w:val="24"/>
        </w:rPr>
        <w:t>helst går i en bue udenom</w:t>
      </w:r>
      <w:r w:rsidRPr="00984E70">
        <w:rPr>
          <w:rFonts w:cstheme="minorHAnsi"/>
          <w:color w:val="000000" w:themeColor="text1"/>
          <w:sz w:val="24"/>
          <w:szCs w:val="24"/>
        </w:rPr>
        <w:t xml:space="preserve">. </w:t>
      </w:r>
      <w:r w:rsidR="002E2CE8">
        <w:rPr>
          <w:rFonts w:cstheme="minorHAnsi"/>
          <w:color w:val="000000" w:themeColor="text1"/>
          <w:sz w:val="24"/>
          <w:szCs w:val="24"/>
        </w:rPr>
        <w:t xml:space="preserve">De udsatte boligområder beskrives alle som fysisk isolerede fra omgivelserne, og flere af dem ligger da også spærret inde bag jernbanespor, støjvolde, store parkeringsarealer og trafikerede veje. I andre tilfælde som f.eks. Tingbjerg opstår den fysiske isolation fordi boligområdet er omgivet af fredede voldanlæg, store naturområder og velplejede idrætsanlæg – vel ikke ensidigt negativt? </w:t>
      </w:r>
      <w:r w:rsidRPr="00984E70">
        <w:rPr>
          <w:rFonts w:cstheme="minorHAnsi"/>
          <w:color w:val="000000" w:themeColor="text1"/>
          <w:sz w:val="24"/>
          <w:szCs w:val="24"/>
        </w:rPr>
        <w:t xml:space="preserve">Både udfordringerne og potentialerne er </w:t>
      </w:r>
      <w:r w:rsidR="00D45598">
        <w:rPr>
          <w:rFonts w:cstheme="minorHAnsi"/>
          <w:color w:val="000000" w:themeColor="text1"/>
          <w:sz w:val="24"/>
          <w:szCs w:val="24"/>
        </w:rPr>
        <w:t>væsens</w:t>
      </w:r>
      <w:r w:rsidRPr="00984E70">
        <w:rPr>
          <w:rFonts w:cstheme="minorHAnsi"/>
          <w:color w:val="000000" w:themeColor="text1"/>
          <w:sz w:val="24"/>
          <w:szCs w:val="24"/>
        </w:rPr>
        <w:t>forskellige i de udsatte boligområder, og planlægningen af de fysiske omdannelser skal være tilsvarende forskellige og have øje for de særlige forhold i de konkrete områder.</w:t>
      </w:r>
      <w:r w:rsidR="004A0B02">
        <w:rPr>
          <w:rFonts w:cstheme="minorHAnsi"/>
          <w:color w:val="000000" w:themeColor="text1"/>
          <w:sz w:val="24"/>
          <w:szCs w:val="24"/>
        </w:rPr>
        <w:t xml:space="preserve"> </w:t>
      </w:r>
    </w:p>
    <w:p w14:paraId="767DDB2D" w14:textId="77777777" w:rsidR="002E2CE8" w:rsidRDefault="002E2CE8" w:rsidP="00765BFB">
      <w:pPr>
        <w:rPr>
          <w:rFonts w:cstheme="minorHAnsi"/>
          <w:b/>
          <w:color w:val="000000" w:themeColor="text1"/>
          <w:sz w:val="24"/>
          <w:szCs w:val="24"/>
        </w:rPr>
      </w:pPr>
    </w:p>
    <w:p w14:paraId="01618EB4" w14:textId="7692BD87" w:rsidR="00765BFB" w:rsidRPr="00984E70" w:rsidRDefault="00765BFB" w:rsidP="00765BFB">
      <w:pPr>
        <w:rPr>
          <w:rFonts w:cstheme="minorHAnsi"/>
          <w:b/>
          <w:color w:val="000000" w:themeColor="text1"/>
          <w:sz w:val="24"/>
          <w:szCs w:val="24"/>
        </w:rPr>
      </w:pPr>
      <w:r w:rsidRPr="00984E70">
        <w:rPr>
          <w:rFonts w:cstheme="minorHAnsi"/>
          <w:b/>
          <w:color w:val="000000" w:themeColor="text1"/>
          <w:sz w:val="24"/>
          <w:szCs w:val="24"/>
        </w:rPr>
        <w:t>Boligområders omdømme</w:t>
      </w:r>
    </w:p>
    <w:p w14:paraId="16AC4D82" w14:textId="4838CF6C" w:rsidR="00765BFB" w:rsidRDefault="005C4152" w:rsidP="00FB433C">
      <w:pPr>
        <w:rPr>
          <w:rFonts w:cstheme="minorHAnsi"/>
          <w:color w:val="000000" w:themeColor="text1"/>
          <w:sz w:val="24"/>
          <w:szCs w:val="24"/>
        </w:rPr>
      </w:pPr>
      <w:r>
        <w:rPr>
          <w:rFonts w:cstheme="minorHAnsi"/>
          <w:color w:val="000000" w:themeColor="text1"/>
          <w:sz w:val="24"/>
          <w:szCs w:val="24"/>
        </w:rPr>
        <w:t xml:space="preserve">Hvis det skal lykkes at skabe mere socialt blandede boligområder, kræver det, at ressourcestærke beboere bliver boende og at andre kan lokkes til. Det er derfor helt afgørende, at bearbejde de udsatte boligområders omdømme. </w:t>
      </w:r>
      <w:r w:rsidR="00765BFB" w:rsidRPr="00FB433C">
        <w:rPr>
          <w:rFonts w:cstheme="minorHAnsi"/>
          <w:color w:val="000000" w:themeColor="text1"/>
          <w:sz w:val="24"/>
          <w:szCs w:val="24"/>
        </w:rPr>
        <w:t>I følgeevaluering</w:t>
      </w:r>
      <w:r w:rsidR="00091A1C">
        <w:rPr>
          <w:rFonts w:cstheme="minorHAnsi"/>
          <w:color w:val="000000" w:themeColor="text1"/>
          <w:sz w:val="24"/>
          <w:szCs w:val="24"/>
        </w:rPr>
        <w:t>en</w:t>
      </w:r>
      <w:r w:rsidR="00765BFB" w:rsidRPr="00FB433C">
        <w:rPr>
          <w:rFonts w:cstheme="minorHAnsi"/>
          <w:color w:val="000000" w:themeColor="text1"/>
          <w:sz w:val="24"/>
          <w:szCs w:val="24"/>
        </w:rPr>
        <w:t xml:space="preserve"> analyserer vi derfor medieomtalen af de </w:t>
      </w:r>
      <w:r w:rsidR="002E2CE8">
        <w:rPr>
          <w:rFonts w:cstheme="minorHAnsi"/>
          <w:color w:val="000000" w:themeColor="text1"/>
          <w:sz w:val="24"/>
          <w:szCs w:val="24"/>
        </w:rPr>
        <w:t xml:space="preserve">15 </w:t>
      </w:r>
      <w:r w:rsidR="00765BFB" w:rsidRPr="00FB433C">
        <w:rPr>
          <w:rFonts w:cstheme="minorHAnsi"/>
          <w:color w:val="000000" w:themeColor="text1"/>
          <w:sz w:val="24"/>
          <w:szCs w:val="24"/>
        </w:rPr>
        <w:t>udsatte boligområder</w:t>
      </w:r>
      <w:r w:rsidR="00E05FB9" w:rsidRPr="00E05FB9">
        <w:rPr>
          <w:rFonts w:cstheme="minorHAnsi"/>
          <w:color w:val="000000" w:themeColor="text1"/>
          <w:sz w:val="24"/>
          <w:szCs w:val="24"/>
        </w:rPr>
        <w:t xml:space="preserve"> </w:t>
      </w:r>
      <w:r w:rsidR="00E05FB9">
        <w:rPr>
          <w:rFonts w:cstheme="minorHAnsi"/>
          <w:color w:val="000000" w:themeColor="text1"/>
          <w:sz w:val="24"/>
          <w:szCs w:val="24"/>
        </w:rPr>
        <w:t>i landets aviser</w:t>
      </w:r>
      <w:r w:rsidR="00765BFB" w:rsidRPr="00FB433C">
        <w:rPr>
          <w:rFonts w:cstheme="minorHAnsi"/>
          <w:color w:val="000000" w:themeColor="text1"/>
          <w:sz w:val="24"/>
          <w:szCs w:val="24"/>
        </w:rPr>
        <w:t xml:space="preserve">. Analyserne viser, at </w:t>
      </w:r>
      <w:r w:rsidR="00E05FB9">
        <w:rPr>
          <w:rFonts w:cstheme="minorHAnsi"/>
          <w:color w:val="000000" w:themeColor="text1"/>
          <w:sz w:val="24"/>
          <w:szCs w:val="24"/>
        </w:rPr>
        <w:t>aviserne</w:t>
      </w:r>
      <w:r w:rsidR="00E05FB9" w:rsidRPr="00FB433C">
        <w:rPr>
          <w:rFonts w:cstheme="minorHAnsi"/>
          <w:color w:val="000000" w:themeColor="text1"/>
          <w:sz w:val="24"/>
          <w:szCs w:val="24"/>
        </w:rPr>
        <w:t xml:space="preserve"> </w:t>
      </w:r>
      <w:r w:rsidR="00765BFB" w:rsidRPr="00FB433C">
        <w:rPr>
          <w:rFonts w:cstheme="minorHAnsi"/>
          <w:color w:val="000000" w:themeColor="text1"/>
          <w:sz w:val="24"/>
          <w:szCs w:val="24"/>
        </w:rPr>
        <w:t xml:space="preserve">i høj grad fokuserer på </w:t>
      </w:r>
      <w:r w:rsidR="00765BFB" w:rsidRPr="00FB433C">
        <w:rPr>
          <w:rFonts w:cstheme="minorHAnsi"/>
          <w:color w:val="000000" w:themeColor="text1"/>
          <w:sz w:val="24"/>
          <w:szCs w:val="24"/>
        </w:rPr>
        <w:lastRenderedPageBreak/>
        <w:t xml:space="preserve">negative spektakulære begivenheder i områderne, så som hærværk, voldsepisoder og banderelaterede aktiviteter. </w:t>
      </w:r>
      <w:r w:rsidR="00D73A78" w:rsidRPr="00200E55">
        <w:rPr>
          <w:rFonts w:cstheme="minorHAnsi"/>
          <w:color w:val="000000" w:themeColor="text1"/>
          <w:sz w:val="24"/>
          <w:szCs w:val="24"/>
        </w:rPr>
        <w:t xml:space="preserve">Det gælder i særlig grad de landsdækkende </w:t>
      </w:r>
      <w:r w:rsidR="00091A1C">
        <w:rPr>
          <w:rFonts w:cstheme="minorHAnsi"/>
          <w:color w:val="000000" w:themeColor="text1"/>
          <w:sz w:val="24"/>
          <w:szCs w:val="24"/>
        </w:rPr>
        <w:t>aviser</w:t>
      </w:r>
      <w:r w:rsidR="00D73A78" w:rsidRPr="00200E55">
        <w:rPr>
          <w:rFonts w:cstheme="minorHAnsi"/>
          <w:color w:val="000000" w:themeColor="text1"/>
          <w:sz w:val="24"/>
          <w:szCs w:val="24"/>
        </w:rPr>
        <w:t xml:space="preserve">, mens de lokale </w:t>
      </w:r>
      <w:r w:rsidR="00091A1C">
        <w:rPr>
          <w:rFonts w:cstheme="minorHAnsi"/>
          <w:color w:val="000000" w:themeColor="text1"/>
          <w:sz w:val="24"/>
          <w:szCs w:val="24"/>
        </w:rPr>
        <w:t xml:space="preserve">dagblade </w:t>
      </w:r>
      <w:r w:rsidR="00D73A78" w:rsidRPr="00200E55">
        <w:rPr>
          <w:rFonts w:cstheme="minorHAnsi"/>
          <w:color w:val="000000" w:themeColor="text1"/>
          <w:sz w:val="24"/>
          <w:szCs w:val="24"/>
        </w:rPr>
        <w:t xml:space="preserve">bringer flere positive fortællinger fra boligområderne. Også i mediebilledet gælder det altså, at det negative blik på de udsatte boligområder vokser, når de betragtes </w:t>
      </w:r>
      <w:r w:rsidR="00091A1C">
        <w:rPr>
          <w:rFonts w:cstheme="minorHAnsi"/>
          <w:color w:val="000000" w:themeColor="text1"/>
          <w:sz w:val="24"/>
          <w:szCs w:val="24"/>
        </w:rPr>
        <w:t>på</w:t>
      </w:r>
      <w:r w:rsidR="00D73A78" w:rsidRPr="00200E55">
        <w:rPr>
          <w:rFonts w:cstheme="minorHAnsi"/>
          <w:color w:val="000000" w:themeColor="text1"/>
          <w:sz w:val="24"/>
          <w:szCs w:val="24"/>
        </w:rPr>
        <w:t xml:space="preserve"> afstand. </w:t>
      </w:r>
      <w:r w:rsidR="00765BFB" w:rsidRPr="00FB433C">
        <w:rPr>
          <w:rFonts w:cstheme="minorHAnsi"/>
          <w:color w:val="000000" w:themeColor="text1"/>
          <w:sz w:val="24"/>
          <w:szCs w:val="24"/>
        </w:rPr>
        <w:t xml:space="preserve">Medieanalyserne viser også, at den negative omtale </w:t>
      </w:r>
      <w:r w:rsidR="00D73A78">
        <w:rPr>
          <w:rFonts w:cstheme="minorHAnsi"/>
          <w:color w:val="000000" w:themeColor="text1"/>
          <w:sz w:val="24"/>
          <w:szCs w:val="24"/>
        </w:rPr>
        <w:t>blive</w:t>
      </w:r>
      <w:r w:rsidR="00091A1C">
        <w:rPr>
          <w:rFonts w:cstheme="minorHAnsi"/>
          <w:color w:val="000000" w:themeColor="text1"/>
          <w:sz w:val="24"/>
          <w:szCs w:val="24"/>
        </w:rPr>
        <w:t>r</w:t>
      </w:r>
      <w:r w:rsidR="00D73A78">
        <w:rPr>
          <w:rFonts w:cstheme="minorHAnsi"/>
          <w:color w:val="000000" w:themeColor="text1"/>
          <w:sz w:val="24"/>
          <w:szCs w:val="24"/>
        </w:rPr>
        <w:t xml:space="preserve"> forstærket, </w:t>
      </w:r>
      <w:r w:rsidR="00091A1C">
        <w:rPr>
          <w:rFonts w:cstheme="minorHAnsi"/>
          <w:color w:val="000000" w:themeColor="text1"/>
          <w:sz w:val="24"/>
          <w:szCs w:val="24"/>
        </w:rPr>
        <w:t xml:space="preserve">når </w:t>
      </w:r>
      <w:r w:rsidR="00D73A78">
        <w:rPr>
          <w:rFonts w:cstheme="minorHAnsi"/>
          <w:color w:val="000000" w:themeColor="text1"/>
          <w:sz w:val="24"/>
          <w:szCs w:val="24"/>
        </w:rPr>
        <w:t xml:space="preserve">et </w:t>
      </w:r>
      <w:r w:rsidR="00765BFB" w:rsidRPr="00FB433C">
        <w:rPr>
          <w:rFonts w:cstheme="minorHAnsi"/>
          <w:color w:val="000000" w:themeColor="text1"/>
          <w:sz w:val="24"/>
          <w:szCs w:val="24"/>
        </w:rPr>
        <w:t xml:space="preserve">område bliver </w:t>
      </w:r>
      <w:r w:rsidR="00D73A78">
        <w:rPr>
          <w:rFonts w:cstheme="minorHAnsi"/>
          <w:color w:val="000000" w:themeColor="text1"/>
          <w:sz w:val="24"/>
          <w:szCs w:val="24"/>
        </w:rPr>
        <w:t>mediernes</w:t>
      </w:r>
      <w:r w:rsidR="00765BFB" w:rsidRPr="00FB433C">
        <w:rPr>
          <w:rFonts w:cstheme="minorHAnsi"/>
          <w:color w:val="000000" w:themeColor="text1"/>
          <w:sz w:val="24"/>
          <w:szCs w:val="24"/>
        </w:rPr>
        <w:t xml:space="preserve"> symbol på en ghetto. </w:t>
      </w:r>
      <w:r w:rsidR="00091A1C">
        <w:rPr>
          <w:rFonts w:cstheme="minorHAnsi"/>
          <w:color w:val="000000" w:themeColor="text1"/>
          <w:sz w:val="24"/>
          <w:szCs w:val="24"/>
        </w:rPr>
        <w:t xml:space="preserve">Det er f.eks. tilfældet for Vollsmose, der ofte indgår </w:t>
      </w:r>
      <w:r w:rsidR="00765BFB" w:rsidRPr="00FB433C">
        <w:rPr>
          <w:rFonts w:cstheme="minorHAnsi"/>
          <w:color w:val="000000" w:themeColor="text1"/>
          <w:sz w:val="24"/>
          <w:szCs w:val="24"/>
        </w:rPr>
        <w:t>i generelle beskrivelser af</w:t>
      </w:r>
      <w:r w:rsidR="00091A1C">
        <w:rPr>
          <w:rFonts w:cstheme="minorHAnsi"/>
          <w:color w:val="000000" w:themeColor="text1"/>
          <w:sz w:val="24"/>
          <w:szCs w:val="24"/>
        </w:rPr>
        <w:t xml:space="preserve">, hvad der menes med </w:t>
      </w:r>
      <w:r w:rsidR="00765BFB" w:rsidRPr="00FB433C">
        <w:rPr>
          <w:rFonts w:cstheme="minorHAnsi"/>
          <w:color w:val="000000" w:themeColor="text1"/>
          <w:sz w:val="24"/>
          <w:szCs w:val="24"/>
        </w:rPr>
        <w:t xml:space="preserve">en ’ghetto’. Andre af de udsatte boligområder går under mediernes radar, og i disse områder fortæller </w:t>
      </w:r>
      <w:r w:rsidR="000A55B9">
        <w:rPr>
          <w:rFonts w:cstheme="minorHAnsi"/>
          <w:color w:val="000000" w:themeColor="text1"/>
          <w:sz w:val="24"/>
          <w:szCs w:val="24"/>
        </w:rPr>
        <w:t xml:space="preserve">både </w:t>
      </w:r>
      <w:r w:rsidR="00765BFB" w:rsidRPr="00FB433C">
        <w:rPr>
          <w:rFonts w:cstheme="minorHAnsi"/>
          <w:color w:val="000000" w:themeColor="text1"/>
          <w:sz w:val="24"/>
          <w:szCs w:val="24"/>
        </w:rPr>
        <w:t xml:space="preserve">beboerne og naboerne fra omkringliggende boligområder om et fredeligt og roligt hverdagsliv i området. I den slags </w:t>
      </w:r>
      <w:r w:rsidR="000A55B9">
        <w:rPr>
          <w:rFonts w:cstheme="minorHAnsi"/>
          <w:color w:val="000000" w:themeColor="text1"/>
          <w:sz w:val="24"/>
          <w:szCs w:val="24"/>
        </w:rPr>
        <w:t>bolig</w:t>
      </w:r>
      <w:r w:rsidR="00765BFB" w:rsidRPr="00FB433C">
        <w:rPr>
          <w:rFonts w:cstheme="minorHAnsi"/>
          <w:color w:val="000000" w:themeColor="text1"/>
          <w:sz w:val="24"/>
          <w:szCs w:val="24"/>
        </w:rPr>
        <w:t>områder er der stort set ingen medieomtale. Kun en gang om året optræder de i medierne, når det fortælles, at boligområdet er at finde på det, der indtil for nylig hed ghettolisten. Dermed kan listen over udsatte boligområder i sig selv være stigmatiserende</w:t>
      </w:r>
      <w:r w:rsidR="00E05FB9">
        <w:rPr>
          <w:rFonts w:cstheme="minorHAnsi"/>
          <w:color w:val="000000" w:themeColor="text1"/>
          <w:sz w:val="24"/>
          <w:szCs w:val="24"/>
        </w:rPr>
        <w:t xml:space="preserve">, </w:t>
      </w:r>
      <w:r w:rsidR="00E05FB9" w:rsidRPr="00FB433C">
        <w:rPr>
          <w:rFonts w:cstheme="minorHAnsi"/>
          <w:color w:val="000000" w:themeColor="text1"/>
          <w:sz w:val="24"/>
          <w:szCs w:val="24"/>
        </w:rPr>
        <w:t>og medierne</w:t>
      </w:r>
      <w:r w:rsidR="000A55B9" w:rsidRPr="00FB433C">
        <w:rPr>
          <w:rFonts w:cstheme="minorHAnsi"/>
          <w:color w:val="000000" w:themeColor="text1"/>
          <w:sz w:val="24"/>
          <w:szCs w:val="24"/>
        </w:rPr>
        <w:t xml:space="preserve">s beskrivelser </w:t>
      </w:r>
      <w:r w:rsidR="00091A1C">
        <w:rPr>
          <w:rFonts w:cstheme="minorHAnsi"/>
          <w:color w:val="000000" w:themeColor="text1"/>
          <w:sz w:val="24"/>
          <w:szCs w:val="24"/>
        </w:rPr>
        <w:t>kan bidrage</w:t>
      </w:r>
      <w:r w:rsidR="000A55B9" w:rsidRPr="00FB433C">
        <w:rPr>
          <w:rFonts w:cstheme="minorHAnsi"/>
          <w:color w:val="000000" w:themeColor="text1"/>
          <w:sz w:val="24"/>
          <w:szCs w:val="24"/>
        </w:rPr>
        <w:t xml:space="preserve"> </w:t>
      </w:r>
      <w:r w:rsidR="00E05FB9" w:rsidRPr="00FB433C">
        <w:rPr>
          <w:rFonts w:cstheme="minorHAnsi"/>
          <w:color w:val="000000" w:themeColor="text1"/>
          <w:sz w:val="24"/>
          <w:szCs w:val="24"/>
        </w:rPr>
        <w:t>til boligområdernes negative omdømme.</w:t>
      </w:r>
    </w:p>
    <w:p w14:paraId="467A4EBC" w14:textId="77777777" w:rsidR="00CF60CB" w:rsidRPr="005C4152" w:rsidRDefault="00CF60CB" w:rsidP="00FB433C">
      <w:pPr>
        <w:rPr>
          <w:rFonts w:cstheme="minorHAnsi"/>
          <w:color w:val="000000" w:themeColor="text1"/>
        </w:rPr>
      </w:pPr>
    </w:p>
    <w:p w14:paraId="12A4D208" w14:textId="77777777" w:rsidR="008532A2" w:rsidRPr="00CF60CB" w:rsidRDefault="008532A2" w:rsidP="00CF60CB">
      <w:pPr>
        <w:rPr>
          <w:rFonts w:cstheme="minorHAnsi"/>
          <w:b/>
          <w:color w:val="000000" w:themeColor="text1"/>
          <w:sz w:val="24"/>
          <w:szCs w:val="24"/>
        </w:rPr>
      </w:pPr>
      <w:r w:rsidRPr="00CF60CB">
        <w:rPr>
          <w:rFonts w:cstheme="minorHAnsi"/>
          <w:b/>
          <w:color w:val="000000" w:themeColor="text1"/>
          <w:sz w:val="24"/>
          <w:szCs w:val="24"/>
        </w:rPr>
        <w:t>Vil eksperimentet lykkes?</w:t>
      </w:r>
    </w:p>
    <w:p w14:paraId="15BE8E80" w14:textId="696DA0A3" w:rsidR="00A5556B" w:rsidRPr="00CF60CB" w:rsidRDefault="008532A2" w:rsidP="00CF60CB">
      <w:pPr>
        <w:rPr>
          <w:rFonts w:cstheme="minorHAnsi"/>
          <w:color w:val="000000" w:themeColor="text1"/>
          <w:sz w:val="24"/>
          <w:szCs w:val="24"/>
        </w:rPr>
      </w:pPr>
      <w:r w:rsidRPr="00CF60CB">
        <w:rPr>
          <w:rFonts w:cstheme="minorHAnsi"/>
          <w:color w:val="000000" w:themeColor="text1"/>
          <w:sz w:val="24"/>
          <w:szCs w:val="24"/>
        </w:rPr>
        <w:t xml:space="preserve">Størstedelen af de udsatte boligområder er opført i 1960’erne og 1970’erne, hvor de var resultat af danmarkshistoriens største byggeeksperiment. Hverken før eller siden har </w:t>
      </w:r>
      <w:r w:rsidR="00CF60CB" w:rsidRPr="00CF60CB">
        <w:rPr>
          <w:rFonts w:cstheme="minorHAnsi"/>
          <w:color w:val="000000" w:themeColor="text1"/>
          <w:sz w:val="24"/>
          <w:szCs w:val="24"/>
        </w:rPr>
        <w:t>vi været i nærheden af at bygge så mange boliger, som dengang</w:t>
      </w:r>
      <w:r w:rsidRPr="00CF60CB">
        <w:rPr>
          <w:rFonts w:cstheme="minorHAnsi"/>
          <w:color w:val="000000" w:themeColor="text1"/>
          <w:sz w:val="24"/>
          <w:szCs w:val="24"/>
        </w:rPr>
        <w:t xml:space="preserve">. Med Parallelsamfundsaftalen er danmarkshistoriens største boligsociale eksperiment </w:t>
      </w:r>
      <w:r w:rsidR="00A5556B" w:rsidRPr="00CF60CB">
        <w:rPr>
          <w:rFonts w:cstheme="minorHAnsi"/>
          <w:color w:val="000000" w:themeColor="text1"/>
          <w:sz w:val="24"/>
          <w:szCs w:val="24"/>
        </w:rPr>
        <w:t xml:space="preserve">iværksat </w:t>
      </w:r>
      <w:r w:rsidRPr="00CF60CB">
        <w:rPr>
          <w:rFonts w:cstheme="minorHAnsi"/>
          <w:color w:val="000000" w:themeColor="text1"/>
          <w:sz w:val="24"/>
          <w:szCs w:val="24"/>
        </w:rPr>
        <w:t xml:space="preserve">i de samme områder. Vil eksperimentet lykkes? </w:t>
      </w:r>
    </w:p>
    <w:p w14:paraId="3523BB28" w14:textId="02DDD972" w:rsidR="00765BFB" w:rsidRPr="00CF60CB" w:rsidRDefault="008532A2" w:rsidP="00CF60CB">
      <w:pPr>
        <w:rPr>
          <w:rFonts w:cstheme="minorHAnsi"/>
          <w:color w:val="000000" w:themeColor="text1"/>
          <w:sz w:val="24"/>
          <w:szCs w:val="24"/>
        </w:rPr>
      </w:pPr>
      <w:r w:rsidRPr="00CF60CB">
        <w:rPr>
          <w:rFonts w:cstheme="minorHAnsi"/>
          <w:color w:val="000000" w:themeColor="text1"/>
          <w:sz w:val="24"/>
          <w:szCs w:val="24"/>
        </w:rPr>
        <w:t>Hvis målet er at ændre områdernes fysiske fremtræd</w:t>
      </w:r>
      <w:r w:rsidR="00A5556B" w:rsidRPr="00CF60CB">
        <w:rPr>
          <w:rFonts w:cstheme="minorHAnsi"/>
          <w:color w:val="000000" w:themeColor="text1"/>
          <w:sz w:val="24"/>
          <w:szCs w:val="24"/>
        </w:rPr>
        <w:t xml:space="preserve">en og skabe mere </w:t>
      </w:r>
      <w:r w:rsidR="00CF60CB" w:rsidRPr="00CF60CB">
        <w:rPr>
          <w:rFonts w:cstheme="minorHAnsi"/>
          <w:color w:val="000000" w:themeColor="text1"/>
          <w:sz w:val="24"/>
          <w:szCs w:val="24"/>
        </w:rPr>
        <w:t xml:space="preserve">varierede </w:t>
      </w:r>
      <w:r w:rsidRPr="00CF60CB">
        <w:rPr>
          <w:rFonts w:cstheme="minorHAnsi"/>
          <w:color w:val="000000" w:themeColor="text1"/>
          <w:sz w:val="24"/>
          <w:szCs w:val="24"/>
        </w:rPr>
        <w:t>arkitek</w:t>
      </w:r>
      <w:r w:rsidR="00CF60CB" w:rsidRPr="00CF60CB">
        <w:rPr>
          <w:rFonts w:cstheme="minorHAnsi"/>
          <w:color w:val="000000" w:themeColor="text1"/>
          <w:sz w:val="24"/>
          <w:szCs w:val="24"/>
        </w:rPr>
        <w:t>toniske udtryk</w:t>
      </w:r>
      <w:r w:rsidRPr="00CF60CB">
        <w:rPr>
          <w:rFonts w:cstheme="minorHAnsi"/>
          <w:color w:val="000000" w:themeColor="text1"/>
          <w:sz w:val="24"/>
          <w:szCs w:val="24"/>
        </w:rPr>
        <w:t>, vil det lykkes i flere af områderne. S</w:t>
      </w:r>
      <w:r w:rsidR="00A5556B" w:rsidRPr="00CF60CB">
        <w:rPr>
          <w:rFonts w:cstheme="minorHAnsi"/>
          <w:color w:val="000000" w:themeColor="text1"/>
          <w:sz w:val="24"/>
          <w:szCs w:val="24"/>
        </w:rPr>
        <w:t xml:space="preserve">e blot </w:t>
      </w:r>
      <w:r w:rsidRPr="00CF60CB">
        <w:rPr>
          <w:rFonts w:cstheme="minorHAnsi"/>
          <w:color w:val="000000" w:themeColor="text1"/>
          <w:sz w:val="24"/>
          <w:szCs w:val="24"/>
        </w:rPr>
        <w:t xml:space="preserve">Gellerupparken, der er </w:t>
      </w:r>
      <w:r w:rsidR="00CF60CB" w:rsidRPr="00CF60CB">
        <w:rPr>
          <w:rFonts w:cstheme="minorHAnsi"/>
          <w:color w:val="000000" w:themeColor="text1"/>
          <w:sz w:val="24"/>
          <w:szCs w:val="24"/>
        </w:rPr>
        <w:t xml:space="preserve">længere fremme med </w:t>
      </w:r>
      <w:r w:rsidRPr="00CF60CB">
        <w:rPr>
          <w:rFonts w:cstheme="minorHAnsi"/>
          <w:color w:val="000000" w:themeColor="text1"/>
          <w:sz w:val="24"/>
          <w:szCs w:val="24"/>
        </w:rPr>
        <w:t>den fysiske omdannelse</w:t>
      </w:r>
      <w:r w:rsidR="00CF60CB" w:rsidRPr="00CF60CB">
        <w:rPr>
          <w:rFonts w:cstheme="minorHAnsi"/>
          <w:color w:val="000000" w:themeColor="text1"/>
          <w:sz w:val="24"/>
          <w:szCs w:val="24"/>
        </w:rPr>
        <w:t xml:space="preserve"> end de øvrige områder</w:t>
      </w:r>
      <w:r w:rsidRPr="00CF60CB">
        <w:rPr>
          <w:rFonts w:cstheme="minorHAnsi"/>
          <w:color w:val="000000" w:themeColor="text1"/>
          <w:sz w:val="24"/>
          <w:szCs w:val="24"/>
        </w:rPr>
        <w:t xml:space="preserve">. Hvis </w:t>
      </w:r>
      <w:r w:rsidR="00A5556B" w:rsidRPr="00CF60CB">
        <w:rPr>
          <w:rFonts w:cstheme="minorHAnsi"/>
          <w:color w:val="000000" w:themeColor="text1"/>
          <w:sz w:val="24"/>
          <w:szCs w:val="24"/>
        </w:rPr>
        <w:t xml:space="preserve">de nuværende planer for Gellerupparken gennemføres, vil området være næsten ukendeligt i 2030. Hvis målet </w:t>
      </w:r>
      <w:r w:rsidR="00CF60CB" w:rsidRPr="00CF60CB">
        <w:rPr>
          <w:rFonts w:cstheme="minorHAnsi"/>
          <w:color w:val="000000" w:themeColor="text1"/>
          <w:sz w:val="24"/>
          <w:szCs w:val="24"/>
        </w:rPr>
        <w:t xml:space="preserve">i stedet </w:t>
      </w:r>
      <w:r w:rsidR="00A5556B" w:rsidRPr="00CF60CB">
        <w:rPr>
          <w:rFonts w:cstheme="minorHAnsi"/>
          <w:color w:val="000000" w:themeColor="text1"/>
          <w:sz w:val="24"/>
          <w:szCs w:val="24"/>
        </w:rPr>
        <w:t xml:space="preserve">er at ændre beboersammensætningen </w:t>
      </w:r>
      <w:r w:rsidR="00CF60CB" w:rsidRPr="00CF60CB">
        <w:rPr>
          <w:rFonts w:cstheme="minorHAnsi"/>
          <w:color w:val="000000" w:themeColor="text1"/>
          <w:sz w:val="24"/>
          <w:szCs w:val="24"/>
        </w:rPr>
        <w:t xml:space="preserve">og </w:t>
      </w:r>
      <w:r w:rsidR="00A5556B" w:rsidRPr="00CF60CB">
        <w:rPr>
          <w:rFonts w:cstheme="minorHAnsi"/>
          <w:color w:val="000000" w:themeColor="text1"/>
          <w:sz w:val="24"/>
          <w:szCs w:val="24"/>
        </w:rPr>
        <w:t xml:space="preserve">skabe en mere blandet by, ser Gellerupparken også ud til at være godt på vej. Private boliger og ungdomsboliger er opført </w:t>
      </w:r>
      <w:r w:rsidR="00CF60CB" w:rsidRPr="00CF60CB">
        <w:rPr>
          <w:rFonts w:cstheme="minorHAnsi"/>
          <w:color w:val="000000" w:themeColor="text1"/>
          <w:sz w:val="24"/>
          <w:szCs w:val="24"/>
        </w:rPr>
        <w:t xml:space="preserve">til nye </w:t>
      </w:r>
      <w:r w:rsidR="00CF60CB">
        <w:rPr>
          <w:rFonts w:cstheme="minorHAnsi"/>
          <w:color w:val="000000" w:themeColor="text1"/>
          <w:sz w:val="24"/>
          <w:szCs w:val="24"/>
        </w:rPr>
        <w:t>beboer</w:t>
      </w:r>
      <w:r w:rsidR="00CF60CB" w:rsidRPr="00CF60CB">
        <w:rPr>
          <w:rFonts w:cstheme="minorHAnsi"/>
          <w:color w:val="000000" w:themeColor="text1"/>
          <w:sz w:val="24"/>
          <w:szCs w:val="24"/>
        </w:rPr>
        <w:t xml:space="preserve">grupper, </w:t>
      </w:r>
      <w:r w:rsidR="00A5556B" w:rsidRPr="00CF60CB">
        <w:rPr>
          <w:rFonts w:cstheme="minorHAnsi"/>
          <w:color w:val="000000" w:themeColor="text1"/>
          <w:sz w:val="24"/>
          <w:szCs w:val="24"/>
        </w:rPr>
        <w:t xml:space="preserve">og flere lignende </w:t>
      </w:r>
      <w:r w:rsidR="00CF60CB" w:rsidRPr="00CF60CB">
        <w:rPr>
          <w:rFonts w:cstheme="minorHAnsi"/>
          <w:color w:val="000000" w:themeColor="text1"/>
          <w:sz w:val="24"/>
          <w:szCs w:val="24"/>
        </w:rPr>
        <w:t xml:space="preserve">nybyggerier er </w:t>
      </w:r>
      <w:r w:rsidR="00A5556B" w:rsidRPr="00CF60CB">
        <w:rPr>
          <w:rFonts w:cstheme="minorHAnsi"/>
          <w:color w:val="000000" w:themeColor="text1"/>
          <w:sz w:val="24"/>
          <w:szCs w:val="24"/>
        </w:rPr>
        <w:t xml:space="preserve">i støbeskeen. Mere usikkert er det, om det vil lykkes at forbedre livssituationen for de udsatte beboere, der boede i Gellerupparken i forvejen. Nogle vil blive boende, andre vil blive genhuset andre steder i Aarhus. Hvordan vil det påvirke </w:t>
      </w:r>
      <w:r w:rsidR="00CF60CB" w:rsidRPr="00CF60CB">
        <w:rPr>
          <w:rFonts w:cstheme="minorHAnsi"/>
          <w:color w:val="000000" w:themeColor="text1"/>
          <w:sz w:val="24"/>
          <w:szCs w:val="24"/>
        </w:rPr>
        <w:t>de beboer</w:t>
      </w:r>
      <w:r w:rsidR="00A5556B" w:rsidRPr="00CF60CB">
        <w:rPr>
          <w:rFonts w:cstheme="minorHAnsi"/>
          <w:color w:val="000000" w:themeColor="text1"/>
          <w:sz w:val="24"/>
          <w:szCs w:val="24"/>
        </w:rPr>
        <w:t>e</w:t>
      </w:r>
      <w:r w:rsidR="00CF60CB" w:rsidRPr="00CF60CB">
        <w:rPr>
          <w:rFonts w:cstheme="minorHAnsi"/>
          <w:color w:val="000000" w:themeColor="text1"/>
          <w:sz w:val="24"/>
          <w:szCs w:val="24"/>
        </w:rPr>
        <w:t>, der bliver boende</w:t>
      </w:r>
      <w:r w:rsidR="00A5556B" w:rsidRPr="00CF60CB">
        <w:rPr>
          <w:rFonts w:cstheme="minorHAnsi"/>
          <w:color w:val="000000" w:themeColor="text1"/>
          <w:sz w:val="24"/>
          <w:szCs w:val="24"/>
        </w:rPr>
        <w:t xml:space="preserve"> i Gellerupparken, at få nye naboer? Og hvordan vil det påvirke </w:t>
      </w:r>
      <w:r w:rsidR="00CF60CB" w:rsidRPr="00CF60CB">
        <w:rPr>
          <w:rFonts w:cstheme="minorHAnsi"/>
          <w:color w:val="000000" w:themeColor="text1"/>
          <w:sz w:val="24"/>
          <w:szCs w:val="24"/>
        </w:rPr>
        <w:t xml:space="preserve">de beboere, der genhuses i andre bydele, </w:t>
      </w:r>
      <w:r w:rsidR="00FD7818">
        <w:rPr>
          <w:rFonts w:cstheme="minorHAnsi"/>
          <w:color w:val="000000" w:themeColor="text1"/>
          <w:sz w:val="24"/>
          <w:szCs w:val="24"/>
        </w:rPr>
        <w:t xml:space="preserve">at få nyt bosted? </w:t>
      </w:r>
      <w:r w:rsidR="00FD7818">
        <w:rPr>
          <w:color w:val="000000"/>
          <w:sz w:val="24"/>
          <w:szCs w:val="24"/>
        </w:rPr>
        <w:t>D</w:t>
      </w:r>
      <w:r w:rsidR="00FD7818">
        <w:rPr>
          <w:color w:val="000000"/>
          <w:sz w:val="24"/>
          <w:szCs w:val="24"/>
        </w:rPr>
        <w:t>et vil vores igangværende følgeevaluering analysere og løbende samle op på  over de næste 10 år, så vi kan få viden, tage ved lære og træffe boligpolitiske beslutninger på et oplyst grundlag i fremtiden</w:t>
      </w:r>
      <w:r w:rsidR="00FD7818">
        <w:rPr>
          <w:color w:val="000000"/>
          <w:sz w:val="24"/>
          <w:szCs w:val="24"/>
        </w:rPr>
        <w:t>.</w:t>
      </w:r>
      <w:bookmarkStart w:id="0" w:name="_GoBack"/>
      <w:bookmarkEnd w:id="0"/>
    </w:p>
    <w:p w14:paraId="3BD54F5B" w14:textId="4FDA1FDA" w:rsidR="00A5556B" w:rsidRDefault="00A5556B" w:rsidP="00765BFB">
      <w:pPr>
        <w:pStyle w:val="NormalWeb"/>
        <w:rPr>
          <w:rFonts w:cstheme="minorHAnsi"/>
          <w:color w:val="000000" w:themeColor="text1"/>
        </w:rPr>
      </w:pPr>
    </w:p>
    <w:p w14:paraId="7E04DF09" w14:textId="1FBC4DD2" w:rsidR="005C21BB" w:rsidRDefault="005C21BB" w:rsidP="00765BFB">
      <w:pPr>
        <w:pStyle w:val="NormalWeb"/>
        <w:rPr>
          <w:rFonts w:cstheme="minorHAnsi"/>
          <w:color w:val="000000" w:themeColor="text1"/>
        </w:rPr>
      </w:pPr>
    </w:p>
    <w:p w14:paraId="160227EA" w14:textId="609D5291" w:rsidR="005C21BB" w:rsidRDefault="005C21BB" w:rsidP="00765BFB">
      <w:pPr>
        <w:pStyle w:val="NormalWeb"/>
        <w:rPr>
          <w:rFonts w:cstheme="minorHAnsi"/>
          <w:color w:val="000000" w:themeColor="text1"/>
        </w:rPr>
      </w:pPr>
    </w:p>
    <w:p w14:paraId="0E7575D2" w14:textId="065FD36E" w:rsidR="005C21BB" w:rsidRPr="005732E2" w:rsidRDefault="00546603" w:rsidP="00765BFB">
      <w:pPr>
        <w:pStyle w:val="NormalWeb"/>
        <w:rPr>
          <w:rFonts w:asciiTheme="minorHAnsi" w:hAnsiTheme="minorHAnsi" w:cstheme="minorHAnsi"/>
          <w:highlight w:val="lightGray"/>
        </w:rPr>
      </w:pPr>
      <w:r w:rsidRPr="005732E2">
        <w:rPr>
          <w:rFonts w:asciiTheme="minorHAnsi" w:hAnsiTheme="minorHAnsi" w:cstheme="minorHAnsi"/>
          <w:highlight w:val="lightGray"/>
        </w:rPr>
        <w:t xml:space="preserve">EVT FAKTABOKS: </w:t>
      </w:r>
    </w:p>
    <w:p w14:paraId="659EBE4F" w14:textId="4B21402E" w:rsidR="00546603" w:rsidRPr="005732E2" w:rsidRDefault="00546603" w:rsidP="00546603">
      <w:pPr>
        <w:pStyle w:val="NormalWeb"/>
        <w:rPr>
          <w:rFonts w:asciiTheme="minorHAnsi" w:hAnsiTheme="minorHAnsi" w:cstheme="minorHAnsi"/>
        </w:rPr>
      </w:pPr>
      <w:r w:rsidRPr="005732E2">
        <w:rPr>
          <w:rFonts w:asciiTheme="minorHAnsi" w:hAnsiTheme="minorHAnsi" w:cstheme="minorHAnsi"/>
          <w:highlight w:val="lightGray"/>
        </w:rPr>
        <w:lastRenderedPageBreak/>
        <w:t xml:space="preserve">De fem forskerne fra Aalborg Universitet (BUILD) følger de fysiske omdannelser og deres indvirkning på områdernes sociale liv frem til 2030. Det sker i tæt samarbejde med VIVE, der </w:t>
      </w:r>
      <w:r w:rsidR="005732E2">
        <w:rPr>
          <w:rFonts w:asciiTheme="minorHAnsi" w:hAnsiTheme="minorHAnsi" w:cstheme="minorHAnsi"/>
          <w:highlight w:val="lightGray"/>
        </w:rPr>
        <w:t xml:space="preserve">bl.a. følger ændringerne i områdernes </w:t>
      </w:r>
      <w:r w:rsidRPr="005732E2">
        <w:rPr>
          <w:rFonts w:asciiTheme="minorHAnsi" w:hAnsiTheme="minorHAnsi" w:cstheme="minorHAnsi"/>
          <w:highlight w:val="lightGray"/>
        </w:rPr>
        <w:t>beboersammensætning. Den omfattende evaluering skal give viden til den almennyttige boligsektor og dens rådgivere</w:t>
      </w:r>
      <w:r w:rsidR="005732E2">
        <w:rPr>
          <w:rFonts w:asciiTheme="minorHAnsi" w:hAnsiTheme="minorHAnsi" w:cstheme="minorHAnsi"/>
          <w:highlight w:val="lightGray"/>
        </w:rPr>
        <w:t>. D</w:t>
      </w:r>
      <w:r w:rsidRPr="005732E2">
        <w:rPr>
          <w:rFonts w:asciiTheme="minorHAnsi" w:hAnsiTheme="minorHAnsi" w:cstheme="minorHAnsi"/>
          <w:highlight w:val="lightGray"/>
        </w:rPr>
        <w:t>er orienteres løbende om resultaterne på </w:t>
      </w:r>
      <w:hyperlink r:id="rId8" w:history="1">
        <w:r w:rsidRPr="005732E2">
          <w:rPr>
            <w:rStyle w:val="Hyperlink"/>
            <w:rFonts w:asciiTheme="minorHAnsi" w:hAnsiTheme="minorHAnsi" w:cstheme="minorHAnsi"/>
            <w:color w:val="auto"/>
            <w:highlight w:val="lightGray"/>
          </w:rPr>
          <w:t>www.udsatteområder.dk</w:t>
        </w:r>
      </w:hyperlink>
      <w:r w:rsidRPr="005732E2">
        <w:rPr>
          <w:rFonts w:asciiTheme="minorHAnsi" w:hAnsiTheme="minorHAnsi" w:cstheme="minorHAnsi"/>
          <w:highlight w:val="lightGray"/>
        </w:rPr>
        <w:t>.</w:t>
      </w:r>
    </w:p>
    <w:p w14:paraId="71E30155" w14:textId="77777777" w:rsidR="00546603" w:rsidRDefault="00546603" w:rsidP="00765BFB">
      <w:pPr>
        <w:pStyle w:val="NormalWeb"/>
        <w:rPr>
          <w:rFonts w:cstheme="minorHAnsi"/>
          <w:color w:val="000000" w:themeColor="text1"/>
        </w:rPr>
      </w:pPr>
    </w:p>
    <w:p w14:paraId="3FCB9A8B" w14:textId="5123E03A" w:rsidR="00A16536" w:rsidRDefault="00A16536" w:rsidP="005F13BA"/>
    <w:p w14:paraId="685DFDDD" w14:textId="7C6968D0" w:rsidR="00546603" w:rsidRDefault="00546603" w:rsidP="005F13BA">
      <w:r>
        <w:rPr>
          <w:noProof/>
          <w:lang w:eastAsia="da-DK"/>
        </w:rPr>
        <w:drawing>
          <wp:inline distT="0" distB="0" distL="0" distR="0" wp14:anchorId="667697AE" wp14:editId="4D573A84">
            <wp:extent cx="2890356" cy="4086785"/>
            <wp:effectExtent l="0" t="0" r="5715" b="0"/>
            <wp:docPr id="1" name="Billede 1" descr="C:\Users\cbd\AppData\Local\Microsoft\Windows\INetCache\Content.Word\områder sam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d\AppData\Local\Microsoft\Windows\INetCache\Content.Word\områder samle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4314" cy="4106521"/>
                    </a:xfrm>
                    <a:prstGeom prst="rect">
                      <a:avLst/>
                    </a:prstGeom>
                    <a:noFill/>
                    <a:ln>
                      <a:noFill/>
                    </a:ln>
                  </pic:spPr>
                </pic:pic>
              </a:graphicData>
            </a:graphic>
          </wp:inline>
        </w:drawing>
      </w:r>
    </w:p>
    <w:p w14:paraId="72E6F975" w14:textId="1A5E3A63" w:rsidR="00546603" w:rsidRPr="00546603" w:rsidRDefault="00546603" w:rsidP="005F13BA">
      <w:pPr>
        <w:rPr>
          <w:i/>
        </w:rPr>
      </w:pPr>
      <w:r w:rsidRPr="00546603">
        <w:rPr>
          <w:i/>
        </w:rPr>
        <w:t>De udsatte boligområder beskrives ofte som om de er ens, men realitet</w:t>
      </w:r>
      <w:r>
        <w:rPr>
          <w:i/>
        </w:rPr>
        <w:t>en</w:t>
      </w:r>
      <w:r w:rsidRPr="00546603">
        <w:rPr>
          <w:i/>
        </w:rPr>
        <w:t xml:space="preserve"> er, at de er drastisk forskellige. Her ses deres forskelle i skala og tæthed. Også områdernes </w:t>
      </w:r>
      <w:r w:rsidRPr="00546603">
        <w:rPr>
          <w:rFonts w:cstheme="minorHAnsi"/>
          <w:i/>
          <w:color w:val="000000" w:themeColor="text1"/>
        </w:rPr>
        <w:t xml:space="preserve">arkitektoniske og landskabelige kvaliteter, deres vedligeholdelsesmæssige stand, deres faciliteter og tilknyttede funktioner og deres sociale </w:t>
      </w:r>
      <w:r w:rsidR="009D545D">
        <w:rPr>
          <w:rFonts w:cstheme="minorHAnsi"/>
          <w:i/>
          <w:color w:val="000000" w:themeColor="text1"/>
        </w:rPr>
        <w:t>liv</w:t>
      </w:r>
      <w:r w:rsidRPr="00546603">
        <w:rPr>
          <w:rFonts w:cstheme="minorHAnsi"/>
          <w:i/>
          <w:color w:val="000000" w:themeColor="text1"/>
        </w:rPr>
        <w:t xml:space="preserve"> varierer meget.</w:t>
      </w:r>
    </w:p>
    <w:sectPr w:rsidR="00546603" w:rsidRPr="00546603">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BBFBD" w16cid:durableId="2550A082"/>
  <w16cid:commentId w16cid:paraId="7559D921" w16cid:durableId="2550A0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360"/>
    <w:multiLevelType w:val="hybridMultilevel"/>
    <w:tmpl w:val="300A6998"/>
    <w:lvl w:ilvl="0" w:tplc="0406000B">
      <w:start w:val="1"/>
      <w:numFmt w:val="bullet"/>
      <w:lvlText w:val=""/>
      <w:lvlJc w:val="left"/>
      <w:pPr>
        <w:ind w:left="1440" w:hanging="360"/>
      </w:pPr>
      <w:rPr>
        <w:rFonts w:ascii="Wingdings" w:hAnsi="Wingdings"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2BD84A56"/>
    <w:multiLevelType w:val="hybridMultilevel"/>
    <w:tmpl w:val="9ED6E084"/>
    <w:lvl w:ilvl="0" w:tplc="2216210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4C73DBD"/>
    <w:multiLevelType w:val="hybridMultilevel"/>
    <w:tmpl w:val="6538A0BC"/>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48CC7CFC"/>
    <w:multiLevelType w:val="hybridMultilevel"/>
    <w:tmpl w:val="38766B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3MTczNrE0MzQ1NTRS0lEKTi0uzszPAykwrAUAe/xj2SwAAAA="/>
  </w:docVars>
  <w:rsids>
    <w:rsidRoot w:val="00D20A6C"/>
    <w:rsid w:val="00091A1C"/>
    <w:rsid w:val="000A55B9"/>
    <w:rsid w:val="00126CFB"/>
    <w:rsid w:val="001579D5"/>
    <w:rsid w:val="001A179B"/>
    <w:rsid w:val="001D1634"/>
    <w:rsid w:val="00200E55"/>
    <w:rsid w:val="00274E7E"/>
    <w:rsid w:val="0027567E"/>
    <w:rsid w:val="002D785D"/>
    <w:rsid w:val="002E2CE8"/>
    <w:rsid w:val="00397E30"/>
    <w:rsid w:val="003A088E"/>
    <w:rsid w:val="003D610F"/>
    <w:rsid w:val="00492498"/>
    <w:rsid w:val="004A0B02"/>
    <w:rsid w:val="00521E24"/>
    <w:rsid w:val="00546603"/>
    <w:rsid w:val="005732E2"/>
    <w:rsid w:val="005C21BB"/>
    <w:rsid w:val="005C4152"/>
    <w:rsid w:val="005C545F"/>
    <w:rsid w:val="005D7C98"/>
    <w:rsid w:val="005F13BA"/>
    <w:rsid w:val="005F4686"/>
    <w:rsid w:val="006355A4"/>
    <w:rsid w:val="00677C8E"/>
    <w:rsid w:val="00737485"/>
    <w:rsid w:val="00765BFB"/>
    <w:rsid w:val="008532A2"/>
    <w:rsid w:val="00911838"/>
    <w:rsid w:val="00933216"/>
    <w:rsid w:val="00964DD8"/>
    <w:rsid w:val="00984E70"/>
    <w:rsid w:val="00996A2E"/>
    <w:rsid w:val="009A766C"/>
    <w:rsid w:val="009D545D"/>
    <w:rsid w:val="00A04869"/>
    <w:rsid w:val="00A11E9C"/>
    <w:rsid w:val="00A16536"/>
    <w:rsid w:val="00A5556B"/>
    <w:rsid w:val="00AC1612"/>
    <w:rsid w:val="00B10B21"/>
    <w:rsid w:val="00B66E63"/>
    <w:rsid w:val="00C720AC"/>
    <w:rsid w:val="00CC51A6"/>
    <w:rsid w:val="00CF60CB"/>
    <w:rsid w:val="00D20A6C"/>
    <w:rsid w:val="00D45598"/>
    <w:rsid w:val="00D618E6"/>
    <w:rsid w:val="00D73A78"/>
    <w:rsid w:val="00D74B57"/>
    <w:rsid w:val="00DE6240"/>
    <w:rsid w:val="00E05FB9"/>
    <w:rsid w:val="00E66541"/>
    <w:rsid w:val="00F547F9"/>
    <w:rsid w:val="00F86D8E"/>
    <w:rsid w:val="00FB433C"/>
    <w:rsid w:val="00FD7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B6D1"/>
  <w15:chartTrackingRefBased/>
  <w15:docId w15:val="{49A79828-E53A-47D0-B894-A9C6F210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11E9C"/>
    <w:pPr>
      <w:ind w:left="720"/>
      <w:contextualSpacing/>
    </w:pPr>
  </w:style>
  <w:style w:type="paragraph" w:styleId="NormalWeb">
    <w:name w:val="Normal (Web)"/>
    <w:basedOn w:val="Normal"/>
    <w:uiPriority w:val="99"/>
    <w:unhideWhenUsed/>
    <w:rsid w:val="001579D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74E7E"/>
    <w:rPr>
      <w:color w:val="0563C1" w:themeColor="hyperlink"/>
      <w:u w:val="single"/>
    </w:rPr>
  </w:style>
  <w:style w:type="paragraph" w:styleId="Markeringsbobletekst">
    <w:name w:val="Balloon Text"/>
    <w:basedOn w:val="Normal"/>
    <w:link w:val="MarkeringsbobletekstTegn"/>
    <w:uiPriority w:val="99"/>
    <w:semiHidden/>
    <w:unhideWhenUsed/>
    <w:rsid w:val="00996A2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96A2E"/>
    <w:rPr>
      <w:rFonts w:ascii="Segoe UI" w:hAnsi="Segoe UI" w:cs="Segoe UI"/>
      <w:sz w:val="18"/>
      <w:szCs w:val="18"/>
    </w:rPr>
  </w:style>
  <w:style w:type="character" w:styleId="Kommentarhenvisning">
    <w:name w:val="annotation reference"/>
    <w:basedOn w:val="Standardskrifttypeiafsnit"/>
    <w:uiPriority w:val="99"/>
    <w:semiHidden/>
    <w:unhideWhenUsed/>
    <w:rsid w:val="00D45598"/>
    <w:rPr>
      <w:sz w:val="16"/>
      <w:szCs w:val="16"/>
    </w:rPr>
  </w:style>
  <w:style w:type="paragraph" w:styleId="Kommentartekst">
    <w:name w:val="annotation text"/>
    <w:basedOn w:val="Normal"/>
    <w:link w:val="KommentartekstTegn"/>
    <w:uiPriority w:val="99"/>
    <w:semiHidden/>
    <w:unhideWhenUsed/>
    <w:rsid w:val="00D4559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5598"/>
    <w:rPr>
      <w:sz w:val="20"/>
      <w:szCs w:val="20"/>
    </w:rPr>
  </w:style>
  <w:style w:type="paragraph" w:styleId="Kommentaremne">
    <w:name w:val="annotation subject"/>
    <w:basedOn w:val="Kommentartekst"/>
    <w:next w:val="Kommentartekst"/>
    <w:link w:val="KommentaremneTegn"/>
    <w:uiPriority w:val="99"/>
    <w:semiHidden/>
    <w:unhideWhenUsed/>
    <w:rsid w:val="00D45598"/>
    <w:rPr>
      <w:b/>
      <w:bCs/>
    </w:rPr>
  </w:style>
  <w:style w:type="character" w:customStyle="1" w:styleId="KommentaremneTegn">
    <w:name w:val="Kommentaremne Tegn"/>
    <w:basedOn w:val="KommentartekstTegn"/>
    <w:link w:val="Kommentaremne"/>
    <w:uiPriority w:val="99"/>
    <w:semiHidden/>
    <w:rsid w:val="00D455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7011">
      <w:bodyDiv w:val="1"/>
      <w:marLeft w:val="0"/>
      <w:marRight w:val="0"/>
      <w:marTop w:val="0"/>
      <w:marBottom w:val="0"/>
      <w:divBdr>
        <w:top w:val="none" w:sz="0" w:space="0" w:color="auto"/>
        <w:left w:val="none" w:sz="0" w:space="0" w:color="auto"/>
        <w:bottom w:val="none" w:sz="0" w:space="0" w:color="auto"/>
        <w:right w:val="none" w:sz="0" w:space="0" w:color="auto"/>
      </w:divBdr>
    </w:div>
    <w:div w:id="977606922">
      <w:bodyDiv w:val="1"/>
      <w:marLeft w:val="0"/>
      <w:marRight w:val="0"/>
      <w:marTop w:val="0"/>
      <w:marBottom w:val="0"/>
      <w:divBdr>
        <w:top w:val="none" w:sz="0" w:space="0" w:color="auto"/>
        <w:left w:val="none" w:sz="0" w:space="0" w:color="auto"/>
        <w:bottom w:val="none" w:sz="0" w:space="0" w:color="auto"/>
        <w:right w:val="none" w:sz="0" w:space="0" w:color="auto"/>
      </w:divBdr>
    </w:div>
    <w:div w:id="1353993420">
      <w:bodyDiv w:val="1"/>
      <w:marLeft w:val="0"/>
      <w:marRight w:val="0"/>
      <w:marTop w:val="0"/>
      <w:marBottom w:val="0"/>
      <w:divBdr>
        <w:top w:val="none" w:sz="0" w:space="0" w:color="auto"/>
        <w:left w:val="none" w:sz="0" w:space="0" w:color="auto"/>
        <w:bottom w:val="none" w:sz="0" w:space="0" w:color="auto"/>
        <w:right w:val="none" w:sz="0" w:space="0" w:color="auto"/>
      </w:divBdr>
    </w:div>
    <w:div w:id="15894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udsatteomrder-yfb.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1CD72600E2A34A869B537F6E48153E" ma:contentTypeVersion="10" ma:contentTypeDescription="Opret et nyt dokument." ma:contentTypeScope="" ma:versionID="2ef4f900d360765be72039a64f2bb640">
  <xsd:schema xmlns:xsd="http://www.w3.org/2001/XMLSchema" xmlns:xs="http://www.w3.org/2001/XMLSchema" xmlns:p="http://schemas.microsoft.com/office/2006/metadata/properties" xmlns:ns3="04c944fd-ab53-4fb5-956e-1a6d3cee6396" targetNamespace="http://schemas.microsoft.com/office/2006/metadata/properties" ma:root="true" ma:fieldsID="29c0ee5c969ad31a204e7831466cf515" ns3:_="">
    <xsd:import namespace="04c944fd-ab53-4fb5-956e-1a6d3cee63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944fd-ab53-4fb5-956e-1a6d3cee6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11A12-3932-42B1-8FD6-63C2BF689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944fd-ab53-4fb5-956e-1a6d3cee6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BF86E-21E7-411A-8B0E-2F046C10AE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04c944fd-ab53-4fb5-956e-1a6d3cee639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7478FD-8203-4DFA-B707-06DEE240B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1374</Words>
  <Characters>8383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Bech-Danielsen</dc:creator>
  <cp:keywords/>
  <dc:description/>
  <cp:lastModifiedBy>Claus Bech-Danielsen</cp:lastModifiedBy>
  <cp:revision>7</cp:revision>
  <dcterms:created xsi:type="dcterms:W3CDTF">2021-11-30T12:38:00Z</dcterms:created>
  <dcterms:modified xsi:type="dcterms:W3CDTF">2021-11-30T13:59:00Z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0x010100691CD72600E2A34A869B537F6E48153E</vt:lpwstr>
  </property>
</Properties>
</file>